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D5EE4" w14:textId="77777777" w:rsidR="00C95065" w:rsidRPr="001A13D8" w:rsidRDefault="00C95065" w:rsidP="00C95065">
      <w:pPr>
        <w:pStyle w:val="Heading1"/>
        <w:jc w:val="center"/>
        <w:rPr>
          <w:sz w:val="32"/>
        </w:rPr>
      </w:pPr>
      <w:r w:rsidRPr="001A13D8">
        <w:rPr>
          <w:sz w:val="32"/>
        </w:rPr>
        <w:t>Neuroscience Mission statement</w:t>
      </w:r>
    </w:p>
    <w:p w14:paraId="3AEE3BFA" w14:textId="77777777" w:rsidR="00C95065" w:rsidRPr="001A13D8" w:rsidRDefault="00C95065" w:rsidP="00C95065">
      <w:pPr>
        <w:rPr>
          <w:b/>
          <w:bCs/>
          <w:sz w:val="28"/>
        </w:rPr>
      </w:pPr>
    </w:p>
    <w:p w14:paraId="607FB5EB" w14:textId="6BABC314" w:rsidR="00C95065" w:rsidRPr="001A13D8" w:rsidRDefault="00C95065" w:rsidP="00C95065">
      <w:pPr>
        <w:pStyle w:val="BodyText"/>
        <w:tabs>
          <w:tab w:val="left" w:pos="9000"/>
        </w:tabs>
        <w:ind w:firstLine="720"/>
        <w:rPr>
          <w:sz w:val="28"/>
        </w:rPr>
      </w:pPr>
      <w:r w:rsidRPr="001A13D8">
        <w:rPr>
          <w:sz w:val="28"/>
        </w:rPr>
        <w:t xml:space="preserve">The Neuroscience Program is designed to foster interactions between diverse faculty and students who have a common interest in neuroscience issues.  The </w:t>
      </w:r>
      <w:r w:rsidR="00360C3D">
        <w:rPr>
          <w:sz w:val="28"/>
        </w:rPr>
        <w:t>p</w:t>
      </w:r>
      <w:r w:rsidRPr="001A13D8">
        <w:rPr>
          <w:sz w:val="28"/>
        </w:rPr>
        <w:t>rogram provides a formal mechanism for cross-</w:t>
      </w:r>
      <w:r w:rsidR="00411BBD" w:rsidRPr="001A13D8">
        <w:rPr>
          <w:sz w:val="28"/>
        </w:rPr>
        <w:t>fertilization of research ideas and</w:t>
      </w:r>
      <w:r w:rsidRPr="001A13D8">
        <w:rPr>
          <w:sz w:val="28"/>
        </w:rPr>
        <w:t xml:space="preserve"> promotes collaborative research efforts among faculty from a variety of different departments and colleges.  The </w:t>
      </w:r>
      <w:r w:rsidR="00360C3D">
        <w:rPr>
          <w:sz w:val="28"/>
        </w:rPr>
        <w:t>p</w:t>
      </w:r>
      <w:r w:rsidRPr="001A13D8">
        <w:rPr>
          <w:sz w:val="28"/>
        </w:rPr>
        <w:t>rogram provides similarly diverse graduate students a cohesive common core of neuroscience foundation courses as the basis for subsequent specialization and research training in pursuit of their career goal.</w:t>
      </w:r>
      <w:r w:rsidR="00411BBD" w:rsidRPr="001A13D8">
        <w:rPr>
          <w:sz w:val="28"/>
        </w:rPr>
        <w:t xml:space="preserve"> Thus, the following are the Program learning goals.</w:t>
      </w:r>
    </w:p>
    <w:p w14:paraId="1E72D8E2" w14:textId="77777777" w:rsidR="00C95065" w:rsidRPr="001A13D8" w:rsidRDefault="00C95065" w:rsidP="00C95065">
      <w:pPr>
        <w:pStyle w:val="BodyText"/>
        <w:tabs>
          <w:tab w:val="left" w:pos="9000"/>
        </w:tabs>
        <w:ind w:firstLine="720"/>
        <w:rPr>
          <w:sz w:val="28"/>
        </w:rPr>
      </w:pPr>
    </w:p>
    <w:p w14:paraId="36F707C8" w14:textId="77777777" w:rsidR="00C95065" w:rsidRPr="001A13D8" w:rsidRDefault="00C95065" w:rsidP="00C95065">
      <w:pPr>
        <w:pStyle w:val="BodyText"/>
        <w:tabs>
          <w:tab w:val="left" w:pos="9000"/>
        </w:tabs>
        <w:ind w:firstLine="720"/>
        <w:rPr>
          <w:sz w:val="28"/>
        </w:rPr>
      </w:pPr>
    </w:p>
    <w:p w14:paraId="3DF2478B" w14:textId="77777777" w:rsidR="007B032D" w:rsidRPr="001A13D8" w:rsidRDefault="007B032D" w:rsidP="007B032D">
      <w:pPr>
        <w:pStyle w:val="Heading1"/>
        <w:jc w:val="center"/>
        <w:rPr>
          <w:sz w:val="32"/>
        </w:rPr>
      </w:pPr>
      <w:r w:rsidRPr="001A13D8">
        <w:rPr>
          <w:sz w:val="32"/>
        </w:rPr>
        <w:t>Neuroscience Learning Goals</w:t>
      </w:r>
    </w:p>
    <w:p w14:paraId="12AF68B4" w14:textId="77777777" w:rsidR="007B032D" w:rsidRPr="001A13D8" w:rsidRDefault="007B032D" w:rsidP="007B032D"/>
    <w:p w14:paraId="6E50869F" w14:textId="77777777" w:rsidR="007B032D" w:rsidRPr="001A13D8" w:rsidRDefault="007B032D" w:rsidP="007B032D">
      <w:pPr>
        <w:numPr>
          <w:ilvl w:val="0"/>
          <w:numId w:val="6"/>
        </w:numPr>
        <w:rPr>
          <w:color w:val="000000"/>
          <w:sz w:val="28"/>
          <w:szCs w:val="28"/>
        </w:rPr>
      </w:pPr>
      <w:r w:rsidRPr="001A13D8">
        <w:rPr>
          <w:color w:val="000000"/>
          <w:sz w:val="28"/>
          <w:szCs w:val="28"/>
        </w:rPr>
        <w:t>Demonstrate comprehensive understanding of scholarly literature in Neuroscience.</w:t>
      </w:r>
    </w:p>
    <w:p w14:paraId="22497BAC" w14:textId="77777777" w:rsidR="007B032D" w:rsidRPr="001A13D8" w:rsidRDefault="007B032D" w:rsidP="007B032D">
      <w:pPr>
        <w:numPr>
          <w:ilvl w:val="0"/>
          <w:numId w:val="6"/>
        </w:numPr>
        <w:rPr>
          <w:color w:val="000000"/>
          <w:sz w:val="28"/>
          <w:szCs w:val="28"/>
        </w:rPr>
      </w:pPr>
      <w:r w:rsidRPr="001A13D8">
        <w:rPr>
          <w:color w:val="000000"/>
          <w:sz w:val="28"/>
          <w:szCs w:val="28"/>
        </w:rPr>
        <w:t>Form testable hypotheses and articulate research objectives that, when met, will lead to significant contributions to Neuroscience.</w:t>
      </w:r>
    </w:p>
    <w:p w14:paraId="781A3D56" w14:textId="77777777" w:rsidR="007B032D" w:rsidRPr="001A13D8" w:rsidRDefault="007B032D" w:rsidP="007B032D">
      <w:pPr>
        <w:numPr>
          <w:ilvl w:val="0"/>
          <w:numId w:val="6"/>
        </w:numPr>
        <w:rPr>
          <w:color w:val="000000"/>
          <w:sz w:val="28"/>
          <w:szCs w:val="28"/>
        </w:rPr>
      </w:pPr>
      <w:r w:rsidRPr="001A13D8">
        <w:rPr>
          <w:color w:val="000000"/>
          <w:sz w:val="28"/>
          <w:szCs w:val="28"/>
        </w:rPr>
        <w:t>Conduct qualitative and/or quantitative research via appropriate acquisition, analysis, and reporting of data.</w:t>
      </w:r>
    </w:p>
    <w:p w14:paraId="21B013DD" w14:textId="77777777" w:rsidR="007B032D" w:rsidRPr="001A13D8" w:rsidRDefault="007B032D" w:rsidP="007B032D">
      <w:pPr>
        <w:numPr>
          <w:ilvl w:val="0"/>
          <w:numId w:val="6"/>
        </w:numPr>
        <w:rPr>
          <w:color w:val="000000"/>
          <w:sz w:val="28"/>
          <w:szCs w:val="28"/>
        </w:rPr>
      </w:pPr>
      <w:r w:rsidRPr="001A13D8">
        <w:rPr>
          <w:color w:val="000000"/>
          <w:sz w:val="28"/>
          <w:szCs w:val="28"/>
        </w:rPr>
        <w:t>Interpret research results appropriately, integrating them into the existing knowledge in Neuroscience.</w:t>
      </w:r>
    </w:p>
    <w:p w14:paraId="7AF6D66E" w14:textId="77777777" w:rsidR="007B032D" w:rsidRPr="001A13D8" w:rsidRDefault="007B032D" w:rsidP="007B032D">
      <w:pPr>
        <w:numPr>
          <w:ilvl w:val="0"/>
          <w:numId w:val="6"/>
        </w:numPr>
        <w:rPr>
          <w:color w:val="000000"/>
          <w:sz w:val="28"/>
          <w:szCs w:val="28"/>
        </w:rPr>
      </w:pPr>
      <w:r w:rsidRPr="001A13D8">
        <w:rPr>
          <w:color w:val="000000"/>
          <w:sz w:val="28"/>
          <w:szCs w:val="28"/>
        </w:rPr>
        <w:t>Clearly and accurately communicate research findings orally and in writing, and often through the use images (tables, figures, and other forms of imagery) and electronic or other forms of media.</w:t>
      </w:r>
    </w:p>
    <w:p w14:paraId="6A8D2F4C" w14:textId="77777777" w:rsidR="007B032D" w:rsidRPr="001A13D8" w:rsidRDefault="007B032D" w:rsidP="007B032D">
      <w:pPr>
        <w:numPr>
          <w:ilvl w:val="0"/>
          <w:numId w:val="6"/>
        </w:numPr>
        <w:rPr>
          <w:color w:val="000000"/>
          <w:sz w:val="28"/>
          <w:szCs w:val="28"/>
        </w:rPr>
      </w:pPr>
      <w:r w:rsidRPr="001A13D8">
        <w:rPr>
          <w:color w:val="000000"/>
          <w:sz w:val="28"/>
          <w:szCs w:val="28"/>
        </w:rPr>
        <w:t>Articulate how the graduate program, including coursework and creative scholarship, fits into life and career goals.</w:t>
      </w:r>
    </w:p>
    <w:p w14:paraId="455C61D5" w14:textId="77777777" w:rsidR="007B032D" w:rsidRPr="001A13D8" w:rsidRDefault="007B032D" w:rsidP="007B032D">
      <w:pPr>
        <w:numPr>
          <w:ilvl w:val="0"/>
          <w:numId w:val="6"/>
        </w:numPr>
        <w:rPr>
          <w:color w:val="000000"/>
          <w:sz w:val="28"/>
          <w:szCs w:val="28"/>
        </w:rPr>
      </w:pPr>
      <w:r w:rsidRPr="001A13D8">
        <w:rPr>
          <w:color w:val="000000"/>
          <w:sz w:val="28"/>
          <w:szCs w:val="28"/>
        </w:rPr>
        <w:t>Conduct scholarship, in teams or with independence, in ways that consistently demonstrate ethical practice and professionalism.</w:t>
      </w:r>
    </w:p>
    <w:p w14:paraId="0421FF73" w14:textId="77777777" w:rsidR="007B032D" w:rsidRPr="001A13D8" w:rsidRDefault="007B032D" w:rsidP="007B032D"/>
    <w:p w14:paraId="275194CD" w14:textId="77777777" w:rsidR="00C95065" w:rsidRPr="001A13D8" w:rsidRDefault="00C95065" w:rsidP="007B032D">
      <w:pPr>
        <w:pStyle w:val="BodyText"/>
        <w:tabs>
          <w:tab w:val="left" w:pos="9000"/>
        </w:tabs>
        <w:rPr>
          <w:sz w:val="28"/>
        </w:rPr>
      </w:pPr>
    </w:p>
    <w:p w14:paraId="7FC654E2" w14:textId="77777777" w:rsidR="00C95065" w:rsidRPr="001A13D8" w:rsidRDefault="00C95065" w:rsidP="00C95065">
      <w:pPr>
        <w:pStyle w:val="BodyText"/>
        <w:tabs>
          <w:tab w:val="left" w:pos="9000"/>
        </w:tabs>
        <w:ind w:firstLine="720"/>
        <w:rPr>
          <w:sz w:val="28"/>
        </w:rPr>
      </w:pPr>
    </w:p>
    <w:p w14:paraId="76B36F30" w14:textId="77777777" w:rsidR="00C95065" w:rsidRPr="001A13D8" w:rsidRDefault="00C95065" w:rsidP="00C95065">
      <w:pPr>
        <w:pStyle w:val="BodyText"/>
        <w:tabs>
          <w:tab w:val="left" w:pos="9000"/>
        </w:tabs>
        <w:ind w:firstLine="720"/>
        <w:rPr>
          <w:sz w:val="28"/>
        </w:rPr>
      </w:pPr>
    </w:p>
    <w:p w14:paraId="5CBD85D6" w14:textId="77777777" w:rsidR="00C95065" w:rsidRPr="001A13D8" w:rsidRDefault="00C95065" w:rsidP="00C95065">
      <w:pPr>
        <w:pStyle w:val="BodyText"/>
        <w:tabs>
          <w:tab w:val="left" w:pos="9000"/>
        </w:tabs>
        <w:ind w:firstLine="720"/>
        <w:rPr>
          <w:sz w:val="28"/>
        </w:rPr>
      </w:pPr>
    </w:p>
    <w:p w14:paraId="6DC45741" w14:textId="77777777" w:rsidR="00C95065" w:rsidRPr="001A13D8" w:rsidRDefault="00C95065" w:rsidP="00C95065">
      <w:pPr>
        <w:pStyle w:val="BodyText"/>
        <w:tabs>
          <w:tab w:val="left" w:pos="9000"/>
        </w:tabs>
        <w:ind w:firstLine="720"/>
        <w:rPr>
          <w:sz w:val="28"/>
        </w:rPr>
      </w:pPr>
    </w:p>
    <w:p w14:paraId="205443C3" w14:textId="77777777" w:rsidR="00C95065" w:rsidRPr="001A13D8" w:rsidRDefault="00C95065" w:rsidP="00C95065">
      <w:pPr>
        <w:pStyle w:val="BodyText"/>
        <w:tabs>
          <w:tab w:val="left" w:pos="9000"/>
        </w:tabs>
        <w:ind w:firstLine="720"/>
        <w:rPr>
          <w:sz w:val="28"/>
        </w:rPr>
      </w:pPr>
    </w:p>
    <w:p w14:paraId="5BB86016" w14:textId="77777777" w:rsidR="00C95065" w:rsidRPr="001A13D8" w:rsidRDefault="00C95065" w:rsidP="00C95065">
      <w:pPr>
        <w:pStyle w:val="BodyText"/>
        <w:tabs>
          <w:tab w:val="left" w:pos="9000"/>
        </w:tabs>
        <w:ind w:firstLine="720"/>
        <w:rPr>
          <w:sz w:val="28"/>
        </w:rPr>
      </w:pPr>
    </w:p>
    <w:p w14:paraId="4B4B1A70" w14:textId="77777777" w:rsidR="00C95065" w:rsidRPr="001A13D8" w:rsidRDefault="00C95065" w:rsidP="00C95065">
      <w:pPr>
        <w:pStyle w:val="BodyText"/>
        <w:tabs>
          <w:tab w:val="left" w:pos="9000"/>
        </w:tabs>
        <w:ind w:firstLine="720"/>
        <w:rPr>
          <w:sz w:val="28"/>
        </w:rPr>
      </w:pPr>
    </w:p>
    <w:p w14:paraId="1B420A7D" w14:textId="77777777" w:rsidR="00C95065" w:rsidRPr="001A13D8" w:rsidRDefault="00C95065" w:rsidP="00C95065">
      <w:pPr>
        <w:pStyle w:val="BodyText"/>
        <w:tabs>
          <w:tab w:val="left" w:pos="9000"/>
        </w:tabs>
        <w:ind w:firstLine="720"/>
        <w:rPr>
          <w:sz w:val="28"/>
        </w:rPr>
      </w:pPr>
    </w:p>
    <w:p w14:paraId="4F99220B" w14:textId="77777777" w:rsidR="00C95065" w:rsidRPr="001A13D8" w:rsidRDefault="00C95065" w:rsidP="00C95065">
      <w:pPr>
        <w:pStyle w:val="BodyText"/>
        <w:tabs>
          <w:tab w:val="left" w:pos="9000"/>
        </w:tabs>
        <w:ind w:firstLine="720"/>
        <w:rPr>
          <w:sz w:val="28"/>
        </w:rPr>
      </w:pPr>
    </w:p>
    <w:p w14:paraId="40BBE885" w14:textId="77777777" w:rsidR="00C95065" w:rsidRPr="001A13D8" w:rsidRDefault="00C95065" w:rsidP="00411BBD">
      <w:pPr>
        <w:pStyle w:val="Heading2"/>
        <w:ind w:firstLine="720"/>
        <w:jc w:val="center"/>
        <w:rPr>
          <w:sz w:val="32"/>
          <w:szCs w:val="32"/>
        </w:rPr>
      </w:pPr>
      <w:r w:rsidRPr="001A13D8">
        <w:rPr>
          <w:sz w:val="32"/>
          <w:szCs w:val="32"/>
        </w:rPr>
        <w:lastRenderedPageBreak/>
        <w:t>Neuroscience Program History and Development</w:t>
      </w:r>
    </w:p>
    <w:p w14:paraId="7BB8A677" w14:textId="77777777" w:rsidR="00C95065" w:rsidRPr="001A13D8" w:rsidRDefault="00C95065" w:rsidP="00C95065">
      <w:pPr>
        <w:rPr>
          <w:b/>
          <w:bCs/>
          <w:sz w:val="28"/>
        </w:rPr>
      </w:pPr>
    </w:p>
    <w:p w14:paraId="75D71485" w14:textId="77777777" w:rsidR="00C95065" w:rsidRPr="001A13D8" w:rsidRDefault="00C95065" w:rsidP="00C95065">
      <w:pPr>
        <w:pStyle w:val="BodyText"/>
        <w:ind w:firstLine="720"/>
        <w:rPr>
          <w:sz w:val="28"/>
        </w:rPr>
      </w:pPr>
      <w:r w:rsidRPr="001A13D8">
        <w:rPr>
          <w:sz w:val="28"/>
        </w:rPr>
        <w:t>The need for a Neuroscience Program at Iowa State University was recognized in the late 1980s when more than 20 faculty dispersed across three colleges and seven different departments were identified as active in neuroscience research and teaching.  Fourteen graduate students with neuroscience interests were also identified.  At that time there was no mechanism in place to maintain awareness and foster interactions among these diverse faculty and students with their common interest in neuroscience.  Development of a neuroscience program would promote synergistic interactions among faculty and provide students with a cohesive interdisciplinary exposure to neuroscience issues.</w:t>
      </w:r>
    </w:p>
    <w:p w14:paraId="573B24BB" w14:textId="77777777" w:rsidR="00C95065" w:rsidRPr="001A13D8" w:rsidRDefault="00C95065" w:rsidP="00C95065">
      <w:pPr>
        <w:rPr>
          <w:sz w:val="28"/>
        </w:rPr>
      </w:pPr>
    </w:p>
    <w:p w14:paraId="12FD01DD" w14:textId="0C9B88B2" w:rsidR="00C95065" w:rsidRPr="001A13D8" w:rsidRDefault="00C95065" w:rsidP="00C95065">
      <w:pPr>
        <w:pStyle w:val="BodyText"/>
        <w:ind w:firstLine="720"/>
        <w:rPr>
          <w:sz w:val="28"/>
        </w:rPr>
      </w:pPr>
      <w:r w:rsidRPr="001A13D8">
        <w:rPr>
          <w:sz w:val="28"/>
        </w:rPr>
        <w:t xml:space="preserve">The various faculty and students expressed keen interest in the possibility of a neuroscience program.  A proposal was framed by Janine </w:t>
      </w:r>
      <w:proofErr w:type="spellStart"/>
      <w:r w:rsidRPr="001A13D8">
        <w:rPr>
          <w:sz w:val="28"/>
        </w:rPr>
        <w:t>Carithers</w:t>
      </w:r>
      <w:proofErr w:type="spellEnd"/>
      <w:r w:rsidRPr="001A13D8">
        <w:rPr>
          <w:sz w:val="28"/>
        </w:rPr>
        <w:t xml:space="preserve"> and </w:t>
      </w:r>
      <w:proofErr w:type="spellStart"/>
      <w:r w:rsidRPr="001A13D8">
        <w:rPr>
          <w:sz w:val="28"/>
        </w:rPr>
        <w:t>Srdija</w:t>
      </w:r>
      <w:proofErr w:type="spellEnd"/>
      <w:r w:rsidRPr="001A13D8">
        <w:rPr>
          <w:sz w:val="28"/>
        </w:rPr>
        <w:t xml:space="preserve"> </w:t>
      </w:r>
      <w:proofErr w:type="spellStart"/>
      <w:r w:rsidRPr="001A13D8">
        <w:rPr>
          <w:sz w:val="28"/>
        </w:rPr>
        <w:t>Jeftinija</w:t>
      </w:r>
      <w:proofErr w:type="spellEnd"/>
      <w:r w:rsidRPr="001A13D8">
        <w:rPr>
          <w:sz w:val="28"/>
        </w:rPr>
        <w:t xml:space="preserve"> (Veterinary Anatomy) with assistance from Phillip Haydon (Zoology), Michael Taylor (Veterinary Physiology and Pharmacology), and Ronald Peters (Psychology).  The Neuroscience Program proposal was approved in 1990 with 32 faculty representing the colleges of Agriculture, Sciences and Humanities (now Liberal Arts and Sciences), and Veterinary Medicine.  Twelve Ph.D. candidates were enrolled in </w:t>
      </w:r>
      <w:r w:rsidR="00411BBD" w:rsidRPr="001A13D8">
        <w:rPr>
          <w:sz w:val="28"/>
        </w:rPr>
        <w:t>19</w:t>
      </w:r>
      <w:r w:rsidRPr="001A13D8">
        <w:rPr>
          <w:sz w:val="28"/>
        </w:rPr>
        <w:t>90-</w:t>
      </w:r>
      <w:r w:rsidR="00411BBD" w:rsidRPr="001A13D8">
        <w:rPr>
          <w:sz w:val="28"/>
        </w:rPr>
        <w:t>19</w:t>
      </w:r>
      <w:r w:rsidRPr="001A13D8">
        <w:rPr>
          <w:sz w:val="28"/>
        </w:rPr>
        <w:t xml:space="preserve">91.  By Spring Semester 1996 the faculty had increased to 37 members representing one additional college, Engineering, and 10 departments.  </w:t>
      </w:r>
      <w:r w:rsidR="007950ED">
        <w:rPr>
          <w:sz w:val="28"/>
        </w:rPr>
        <w:t xml:space="preserve">Currently, on average 30 </w:t>
      </w:r>
      <w:r w:rsidR="00411BBD" w:rsidRPr="001A13D8">
        <w:rPr>
          <w:sz w:val="28"/>
        </w:rPr>
        <w:t xml:space="preserve">faculty </w:t>
      </w:r>
      <w:r w:rsidR="007950ED">
        <w:rPr>
          <w:sz w:val="28"/>
        </w:rPr>
        <w:t xml:space="preserve">span </w:t>
      </w:r>
      <w:r w:rsidR="00411BBD" w:rsidRPr="001A13D8">
        <w:rPr>
          <w:sz w:val="28"/>
        </w:rPr>
        <w:t xml:space="preserve">across </w:t>
      </w:r>
      <w:r w:rsidR="00360C3D">
        <w:rPr>
          <w:sz w:val="28"/>
        </w:rPr>
        <w:t>8</w:t>
      </w:r>
      <w:r w:rsidR="00411BBD" w:rsidRPr="001A13D8">
        <w:rPr>
          <w:sz w:val="28"/>
        </w:rPr>
        <w:t xml:space="preserve"> departments (4 colleges), </w:t>
      </w:r>
      <w:r w:rsidR="007950ED">
        <w:rPr>
          <w:sz w:val="28"/>
        </w:rPr>
        <w:t>with an average of 15</w:t>
      </w:r>
      <w:r w:rsidR="003C3FFF" w:rsidRPr="001A13D8">
        <w:rPr>
          <w:sz w:val="28"/>
        </w:rPr>
        <w:t xml:space="preserve"> </w:t>
      </w:r>
      <w:r w:rsidR="00360C3D">
        <w:rPr>
          <w:sz w:val="28"/>
        </w:rPr>
        <w:t>graduate</w:t>
      </w:r>
      <w:r w:rsidR="00360C3D" w:rsidRPr="001A13D8">
        <w:rPr>
          <w:sz w:val="28"/>
        </w:rPr>
        <w:t xml:space="preserve"> </w:t>
      </w:r>
      <w:r w:rsidR="003C3FFF" w:rsidRPr="001A13D8">
        <w:rPr>
          <w:sz w:val="28"/>
        </w:rPr>
        <w:t>candidates</w:t>
      </w:r>
      <w:r w:rsidR="00411BBD" w:rsidRPr="001A13D8">
        <w:rPr>
          <w:sz w:val="28"/>
        </w:rPr>
        <w:t xml:space="preserve"> in the </w:t>
      </w:r>
      <w:r w:rsidR="00360C3D">
        <w:rPr>
          <w:sz w:val="28"/>
        </w:rPr>
        <w:t>p</w:t>
      </w:r>
      <w:r w:rsidR="00411BBD" w:rsidRPr="001A13D8">
        <w:rPr>
          <w:sz w:val="28"/>
        </w:rPr>
        <w:t>rogram</w:t>
      </w:r>
      <w:r w:rsidR="003C3FFF" w:rsidRPr="001A13D8">
        <w:rPr>
          <w:sz w:val="28"/>
        </w:rPr>
        <w:t xml:space="preserve">. Appendix A lists current </w:t>
      </w:r>
      <w:r w:rsidR="00411BBD" w:rsidRPr="001A13D8">
        <w:rPr>
          <w:sz w:val="28"/>
        </w:rPr>
        <w:t xml:space="preserve">faculty, </w:t>
      </w:r>
      <w:r w:rsidR="003C3FFF" w:rsidRPr="001A13D8">
        <w:rPr>
          <w:sz w:val="28"/>
        </w:rPr>
        <w:t xml:space="preserve">and </w:t>
      </w:r>
      <w:r w:rsidR="00411BBD" w:rsidRPr="001A13D8">
        <w:rPr>
          <w:sz w:val="28"/>
        </w:rPr>
        <w:t>Appendix B lists current</w:t>
      </w:r>
      <w:r w:rsidRPr="001A13D8">
        <w:rPr>
          <w:sz w:val="28"/>
        </w:rPr>
        <w:t xml:space="preserve"> graduate students.</w:t>
      </w:r>
    </w:p>
    <w:p w14:paraId="0F3D2C4B" w14:textId="77777777" w:rsidR="00C95065" w:rsidRPr="001A13D8" w:rsidRDefault="00C95065" w:rsidP="00C95065">
      <w:pPr>
        <w:rPr>
          <w:sz w:val="28"/>
        </w:rPr>
      </w:pPr>
      <w:r w:rsidRPr="001A13D8">
        <w:rPr>
          <w:sz w:val="28"/>
        </w:rPr>
        <w:br w:type="page"/>
      </w:r>
    </w:p>
    <w:p w14:paraId="38D8E4C8" w14:textId="77777777" w:rsidR="00C95065" w:rsidRPr="001A13D8" w:rsidRDefault="00C95065" w:rsidP="00C95065">
      <w:pPr>
        <w:pStyle w:val="Heading2"/>
        <w:jc w:val="center"/>
        <w:rPr>
          <w:sz w:val="36"/>
        </w:rPr>
      </w:pPr>
      <w:r w:rsidRPr="001A13D8">
        <w:rPr>
          <w:sz w:val="32"/>
          <w:szCs w:val="32"/>
        </w:rPr>
        <w:lastRenderedPageBreak/>
        <w:t>Governance</w:t>
      </w:r>
      <w:r w:rsidRPr="001A13D8">
        <w:rPr>
          <w:sz w:val="36"/>
        </w:rPr>
        <w:t xml:space="preserve"> </w:t>
      </w:r>
      <w:r w:rsidRPr="001A13D8">
        <w:rPr>
          <w:sz w:val="32"/>
          <w:szCs w:val="32"/>
        </w:rPr>
        <w:t>Structure</w:t>
      </w:r>
    </w:p>
    <w:p w14:paraId="73CD9496" w14:textId="77777777" w:rsidR="00C95065" w:rsidRPr="001A13D8" w:rsidRDefault="00C95065" w:rsidP="00C95065">
      <w:pPr>
        <w:rPr>
          <w:sz w:val="28"/>
        </w:rPr>
      </w:pPr>
    </w:p>
    <w:p w14:paraId="30CA26B8" w14:textId="77777777" w:rsidR="00C95065" w:rsidRPr="001A13D8" w:rsidRDefault="00C95065" w:rsidP="00C95065">
      <w:pPr>
        <w:pStyle w:val="Heading2"/>
        <w:rPr>
          <w:i/>
          <w:iCs/>
          <w:sz w:val="28"/>
        </w:rPr>
      </w:pPr>
      <w:r w:rsidRPr="001A13D8">
        <w:rPr>
          <w:i/>
          <w:iCs/>
          <w:sz w:val="28"/>
        </w:rPr>
        <w:t>Supervisory Committee</w:t>
      </w:r>
    </w:p>
    <w:p w14:paraId="563C2DCB" w14:textId="77777777" w:rsidR="00C95065" w:rsidRPr="001A13D8" w:rsidRDefault="00C95065" w:rsidP="00C95065">
      <w:pPr>
        <w:rPr>
          <w:sz w:val="28"/>
        </w:rPr>
      </w:pPr>
    </w:p>
    <w:p w14:paraId="5DB5B37D" w14:textId="1BF67764" w:rsidR="00C95065" w:rsidRPr="001A13D8" w:rsidRDefault="00C95065" w:rsidP="00C95065">
      <w:pPr>
        <w:pStyle w:val="BodyText"/>
        <w:rPr>
          <w:sz w:val="28"/>
        </w:rPr>
      </w:pPr>
      <w:r w:rsidRPr="001A13D8">
        <w:rPr>
          <w:sz w:val="28"/>
        </w:rPr>
        <w:t xml:space="preserve">Five members from the Neuroscience Faculty constitute the Neuroscience Supervisory Committee.  Supervisory Committee members serve a three-year term and normally serve no more than two consecutive terms.  Membership should include faculty representation from at least two colleges.  Nominations for Supervisory Committee members are made at a general Neuroscience Faculty meeting or may be submitted by </w:t>
      </w:r>
      <w:r w:rsidR="007B032D" w:rsidRPr="001A13D8">
        <w:rPr>
          <w:sz w:val="28"/>
        </w:rPr>
        <w:t>e-</w:t>
      </w:r>
      <w:r w:rsidRPr="001A13D8">
        <w:rPr>
          <w:sz w:val="28"/>
        </w:rPr>
        <w:t xml:space="preserve">mail prior to that meeting.  </w:t>
      </w:r>
      <w:r w:rsidR="003C3FFF" w:rsidRPr="001A13D8">
        <w:rPr>
          <w:sz w:val="28"/>
        </w:rPr>
        <w:t>I</w:t>
      </w:r>
      <w:r w:rsidRPr="001A13D8">
        <w:rPr>
          <w:sz w:val="28"/>
        </w:rPr>
        <w:t xml:space="preserve">f only one nominee is put forth </w:t>
      </w:r>
      <w:r w:rsidR="007B032D" w:rsidRPr="001A13D8">
        <w:rPr>
          <w:sz w:val="28"/>
        </w:rPr>
        <w:t>by the faculty, the chair may submit additional nominations. F</w:t>
      </w:r>
      <w:r w:rsidRPr="001A13D8">
        <w:rPr>
          <w:sz w:val="28"/>
        </w:rPr>
        <w:t xml:space="preserve">inal approval will be </w:t>
      </w:r>
      <w:r w:rsidR="003C3FFF" w:rsidRPr="001A13D8">
        <w:rPr>
          <w:sz w:val="28"/>
        </w:rPr>
        <w:t>obtained</w:t>
      </w:r>
      <w:r w:rsidRPr="001A13D8">
        <w:rPr>
          <w:sz w:val="28"/>
        </w:rPr>
        <w:t xml:space="preserve"> from faculty via </w:t>
      </w:r>
      <w:r w:rsidR="003C3FFF" w:rsidRPr="001A13D8">
        <w:rPr>
          <w:sz w:val="28"/>
        </w:rPr>
        <w:t xml:space="preserve">an </w:t>
      </w:r>
      <w:r w:rsidRPr="001A13D8">
        <w:rPr>
          <w:sz w:val="28"/>
        </w:rPr>
        <w:t>e-mail</w:t>
      </w:r>
      <w:r w:rsidR="003C3FFF" w:rsidRPr="001A13D8">
        <w:rPr>
          <w:sz w:val="28"/>
        </w:rPr>
        <w:t xml:space="preserve"> ballot</w:t>
      </w:r>
      <w:r w:rsidRPr="001A13D8">
        <w:rPr>
          <w:sz w:val="28"/>
        </w:rPr>
        <w:t xml:space="preserve">. </w:t>
      </w:r>
      <w:r w:rsidR="003C3FFF" w:rsidRPr="001A13D8">
        <w:rPr>
          <w:sz w:val="28"/>
        </w:rPr>
        <w:t>A positive vote of more than 50% will indicate faculty approval. In addition, t</w:t>
      </w:r>
      <w:r w:rsidR="007B032D" w:rsidRPr="001A13D8">
        <w:rPr>
          <w:sz w:val="28"/>
        </w:rPr>
        <w:t xml:space="preserve">he supervisory committee </w:t>
      </w:r>
      <w:r w:rsidR="00360C3D">
        <w:rPr>
          <w:sz w:val="28"/>
        </w:rPr>
        <w:t>may</w:t>
      </w:r>
      <w:r w:rsidR="00360C3D" w:rsidRPr="001A13D8">
        <w:rPr>
          <w:sz w:val="28"/>
        </w:rPr>
        <w:t xml:space="preserve"> </w:t>
      </w:r>
      <w:r w:rsidR="007B032D" w:rsidRPr="001A13D8">
        <w:rPr>
          <w:sz w:val="28"/>
        </w:rPr>
        <w:t>recommend and elect a student representative to serve a one-year term on the committee.</w:t>
      </w:r>
      <w:r w:rsidRPr="001A13D8">
        <w:rPr>
          <w:sz w:val="28"/>
        </w:rPr>
        <w:t xml:space="preserve"> Current Supervisory Committee </w:t>
      </w:r>
      <w:r w:rsidR="001F0C63" w:rsidRPr="001A13D8">
        <w:rPr>
          <w:sz w:val="28"/>
        </w:rPr>
        <w:t>Members are listed in Appendix C</w:t>
      </w:r>
      <w:r w:rsidRPr="001A13D8">
        <w:rPr>
          <w:sz w:val="28"/>
        </w:rPr>
        <w:t>.</w:t>
      </w:r>
    </w:p>
    <w:p w14:paraId="1EB3AE16" w14:textId="77777777" w:rsidR="00C95065" w:rsidRPr="001A13D8" w:rsidRDefault="00C95065" w:rsidP="00C95065">
      <w:pPr>
        <w:pStyle w:val="Heading3"/>
        <w:rPr>
          <w:i/>
          <w:iCs/>
          <w:sz w:val="28"/>
        </w:rPr>
      </w:pPr>
    </w:p>
    <w:p w14:paraId="4FF33262" w14:textId="77777777" w:rsidR="00411BBD" w:rsidRPr="001A13D8" w:rsidRDefault="00411BBD" w:rsidP="00C95065">
      <w:pPr>
        <w:pStyle w:val="Heading3"/>
        <w:rPr>
          <w:iCs/>
          <w:sz w:val="28"/>
        </w:rPr>
      </w:pPr>
      <w:r w:rsidRPr="001A13D8">
        <w:rPr>
          <w:iCs/>
          <w:sz w:val="28"/>
        </w:rPr>
        <w:t>The responsibilities of the Supervisory C</w:t>
      </w:r>
      <w:r w:rsidR="00B41F32" w:rsidRPr="001A13D8">
        <w:rPr>
          <w:iCs/>
          <w:sz w:val="28"/>
        </w:rPr>
        <w:t xml:space="preserve">ommittee will include: </w:t>
      </w:r>
    </w:p>
    <w:p w14:paraId="75EBD465" w14:textId="6CBEDD2B" w:rsidR="00411BBD" w:rsidRPr="001A13D8" w:rsidRDefault="00411BBD" w:rsidP="00411BBD">
      <w:pPr>
        <w:pStyle w:val="Heading3"/>
        <w:numPr>
          <w:ilvl w:val="0"/>
          <w:numId w:val="7"/>
        </w:numPr>
        <w:rPr>
          <w:sz w:val="28"/>
        </w:rPr>
      </w:pPr>
      <w:r w:rsidRPr="001A13D8">
        <w:rPr>
          <w:sz w:val="28"/>
        </w:rPr>
        <w:t>E</w:t>
      </w:r>
      <w:r w:rsidR="00B41F32" w:rsidRPr="001A13D8">
        <w:rPr>
          <w:sz w:val="28"/>
        </w:rPr>
        <w:t>xamine applicant credentials and submit recommendation</w:t>
      </w:r>
      <w:r w:rsidRPr="001A13D8">
        <w:rPr>
          <w:sz w:val="28"/>
        </w:rPr>
        <w:t>s for admission to the program.</w:t>
      </w:r>
    </w:p>
    <w:p w14:paraId="2D4D04F2" w14:textId="3B3EE5DE" w:rsidR="00411BBD" w:rsidRPr="001A13D8" w:rsidRDefault="00411BBD" w:rsidP="00411BBD">
      <w:pPr>
        <w:pStyle w:val="Heading3"/>
        <w:numPr>
          <w:ilvl w:val="0"/>
          <w:numId w:val="7"/>
        </w:numPr>
        <w:rPr>
          <w:sz w:val="28"/>
        </w:rPr>
      </w:pPr>
      <w:r w:rsidRPr="001A13D8">
        <w:rPr>
          <w:sz w:val="28"/>
        </w:rPr>
        <w:t>D</w:t>
      </w:r>
      <w:r w:rsidR="00B41F32" w:rsidRPr="001A13D8">
        <w:rPr>
          <w:sz w:val="28"/>
        </w:rPr>
        <w:t>evelop and disseminate recruitment materials</w:t>
      </w:r>
      <w:r w:rsidRPr="001A13D8">
        <w:rPr>
          <w:sz w:val="28"/>
        </w:rPr>
        <w:t>.</w:t>
      </w:r>
      <w:r w:rsidR="00B41F32" w:rsidRPr="001A13D8">
        <w:rPr>
          <w:sz w:val="28"/>
        </w:rPr>
        <w:t xml:space="preserve"> </w:t>
      </w:r>
    </w:p>
    <w:p w14:paraId="3521CC7B" w14:textId="69FFE0D9" w:rsidR="00411BBD" w:rsidRPr="001A13D8" w:rsidRDefault="00411BBD" w:rsidP="00411BBD">
      <w:pPr>
        <w:pStyle w:val="Heading3"/>
        <w:numPr>
          <w:ilvl w:val="0"/>
          <w:numId w:val="7"/>
        </w:numPr>
        <w:rPr>
          <w:sz w:val="28"/>
        </w:rPr>
      </w:pPr>
      <w:r w:rsidRPr="001A13D8">
        <w:rPr>
          <w:sz w:val="28"/>
        </w:rPr>
        <w:t>R</w:t>
      </w:r>
      <w:r w:rsidR="00B41F32" w:rsidRPr="001A13D8">
        <w:rPr>
          <w:sz w:val="28"/>
        </w:rPr>
        <w:t xml:space="preserve">eview </w:t>
      </w:r>
      <w:r w:rsidRPr="001A13D8">
        <w:rPr>
          <w:sz w:val="28"/>
        </w:rPr>
        <w:t xml:space="preserve">graduate </w:t>
      </w:r>
      <w:r w:rsidR="00B41F32" w:rsidRPr="001A13D8">
        <w:rPr>
          <w:sz w:val="28"/>
        </w:rPr>
        <w:t xml:space="preserve">student progress annually at the end of </w:t>
      </w:r>
      <w:r w:rsidR="001F0C63" w:rsidRPr="001A13D8">
        <w:rPr>
          <w:sz w:val="28"/>
        </w:rPr>
        <w:t>each</w:t>
      </w:r>
      <w:r w:rsidR="00B41F32" w:rsidRPr="001A13D8">
        <w:rPr>
          <w:sz w:val="28"/>
        </w:rPr>
        <w:t xml:space="preserve"> </w:t>
      </w:r>
      <w:proofErr w:type="gramStart"/>
      <w:r w:rsidR="00B41F32" w:rsidRPr="001A13D8">
        <w:rPr>
          <w:sz w:val="28"/>
        </w:rPr>
        <w:t>Spring</w:t>
      </w:r>
      <w:proofErr w:type="gramEnd"/>
      <w:r w:rsidR="00B41F32" w:rsidRPr="001A13D8">
        <w:rPr>
          <w:sz w:val="28"/>
        </w:rPr>
        <w:t xml:space="preserve"> semester</w:t>
      </w:r>
      <w:r w:rsidRPr="001A13D8">
        <w:rPr>
          <w:sz w:val="28"/>
        </w:rPr>
        <w:t>.</w:t>
      </w:r>
      <w:r w:rsidR="00B41F32" w:rsidRPr="001A13D8">
        <w:rPr>
          <w:sz w:val="28"/>
        </w:rPr>
        <w:t xml:space="preserve"> </w:t>
      </w:r>
    </w:p>
    <w:p w14:paraId="27356DED" w14:textId="12D13644" w:rsidR="00411BBD" w:rsidRPr="001A13D8" w:rsidRDefault="00411BBD" w:rsidP="00411BBD">
      <w:pPr>
        <w:pStyle w:val="Heading3"/>
        <w:numPr>
          <w:ilvl w:val="0"/>
          <w:numId w:val="7"/>
        </w:numPr>
        <w:rPr>
          <w:sz w:val="28"/>
        </w:rPr>
      </w:pPr>
      <w:r w:rsidRPr="001A13D8">
        <w:rPr>
          <w:sz w:val="28"/>
        </w:rPr>
        <w:t>R</w:t>
      </w:r>
      <w:r w:rsidR="00B41F32" w:rsidRPr="001A13D8">
        <w:rPr>
          <w:sz w:val="28"/>
        </w:rPr>
        <w:t xml:space="preserve">eview governance documents and handbook </w:t>
      </w:r>
      <w:r w:rsidR="001F0C63" w:rsidRPr="001A13D8">
        <w:rPr>
          <w:sz w:val="28"/>
        </w:rPr>
        <w:t xml:space="preserve">every </w:t>
      </w:r>
      <w:r w:rsidR="007950ED">
        <w:rPr>
          <w:sz w:val="28"/>
        </w:rPr>
        <w:t xml:space="preserve">three </w:t>
      </w:r>
      <w:r w:rsidR="001F0C63" w:rsidRPr="001A13D8">
        <w:rPr>
          <w:sz w:val="28"/>
        </w:rPr>
        <w:t>year</w:t>
      </w:r>
      <w:r w:rsidR="007950ED">
        <w:rPr>
          <w:sz w:val="28"/>
        </w:rPr>
        <w:t>s</w:t>
      </w:r>
      <w:r w:rsidR="00B41F32" w:rsidRPr="001A13D8">
        <w:rPr>
          <w:sz w:val="28"/>
        </w:rPr>
        <w:t xml:space="preserve"> and propose changes as needed</w:t>
      </w:r>
      <w:r w:rsidR="001F0C63" w:rsidRPr="001A13D8">
        <w:rPr>
          <w:sz w:val="28"/>
        </w:rPr>
        <w:t xml:space="preserve"> for a faculty vote</w:t>
      </w:r>
      <w:r w:rsidRPr="001A13D8">
        <w:rPr>
          <w:sz w:val="28"/>
        </w:rPr>
        <w:t>.</w:t>
      </w:r>
    </w:p>
    <w:p w14:paraId="4ED60708" w14:textId="0E2E1109" w:rsidR="00411BBD" w:rsidRPr="001A13D8" w:rsidRDefault="00411BBD" w:rsidP="00411BBD">
      <w:pPr>
        <w:pStyle w:val="Heading3"/>
        <w:numPr>
          <w:ilvl w:val="0"/>
          <w:numId w:val="7"/>
        </w:numPr>
        <w:rPr>
          <w:sz w:val="28"/>
        </w:rPr>
      </w:pPr>
      <w:r w:rsidRPr="001A13D8">
        <w:rPr>
          <w:sz w:val="28"/>
        </w:rPr>
        <w:t>R</w:t>
      </w:r>
      <w:r w:rsidR="00B41F32" w:rsidRPr="001A13D8">
        <w:rPr>
          <w:sz w:val="28"/>
        </w:rPr>
        <w:t xml:space="preserve">eview </w:t>
      </w:r>
      <w:r w:rsidR="00725223" w:rsidRPr="001A13D8">
        <w:rPr>
          <w:sz w:val="28"/>
        </w:rPr>
        <w:t>the P</w:t>
      </w:r>
      <w:r w:rsidR="00B41F32" w:rsidRPr="001A13D8">
        <w:rPr>
          <w:sz w:val="28"/>
        </w:rPr>
        <w:t xml:space="preserve">rogram curriculum </w:t>
      </w:r>
      <w:r w:rsidR="001F0C63" w:rsidRPr="001A13D8">
        <w:rPr>
          <w:sz w:val="28"/>
        </w:rPr>
        <w:t xml:space="preserve">every </w:t>
      </w:r>
      <w:r w:rsidR="007950ED">
        <w:rPr>
          <w:sz w:val="28"/>
        </w:rPr>
        <w:t>three</w:t>
      </w:r>
      <w:r w:rsidR="001F0C63" w:rsidRPr="001A13D8">
        <w:rPr>
          <w:sz w:val="28"/>
        </w:rPr>
        <w:t xml:space="preserve"> year</w:t>
      </w:r>
      <w:r w:rsidR="007950ED">
        <w:rPr>
          <w:sz w:val="28"/>
        </w:rPr>
        <w:t>s</w:t>
      </w:r>
      <w:r w:rsidR="001F0C63" w:rsidRPr="001A13D8">
        <w:rPr>
          <w:sz w:val="28"/>
        </w:rPr>
        <w:t xml:space="preserve"> </w:t>
      </w:r>
      <w:r w:rsidR="00B41F32" w:rsidRPr="001A13D8">
        <w:rPr>
          <w:sz w:val="28"/>
        </w:rPr>
        <w:t>and propose changes as needed</w:t>
      </w:r>
      <w:r w:rsidR="001F0C63" w:rsidRPr="001A13D8">
        <w:rPr>
          <w:sz w:val="28"/>
        </w:rPr>
        <w:t xml:space="preserve"> for a faculty vote</w:t>
      </w:r>
      <w:r w:rsidRPr="001A13D8">
        <w:rPr>
          <w:sz w:val="28"/>
        </w:rPr>
        <w:t>.</w:t>
      </w:r>
      <w:r w:rsidR="00B41F32" w:rsidRPr="001A13D8">
        <w:rPr>
          <w:sz w:val="28"/>
        </w:rPr>
        <w:t xml:space="preserve"> </w:t>
      </w:r>
    </w:p>
    <w:p w14:paraId="6E2A3624" w14:textId="23618769" w:rsidR="00C95065" w:rsidRPr="001A13D8" w:rsidRDefault="00411BBD" w:rsidP="00411BBD">
      <w:pPr>
        <w:pStyle w:val="Heading3"/>
        <w:numPr>
          <w:ilvl w:val="0"/>
          <w:numId w:val="7"/>
        </w:numPr>
        <w:rPr>
          <w:sz w:val="28"/>
        </w:rPr>
      </w:pPr>
      <w:r w:rsidRPr="001A13D8">
        <w:rPr>
          <w:sz w:val="28"/>
        </w:rPr>
        <w:t>R</w:t>
      </w:r>
      <w:r w:rsidR="00B41F32" w:rsidRPr="001A13D8">
        <w:rPr>
          <w:sz w:val="28"/>
        </w:rPr>
        <w:t>eview new faculty and faculty renewal application</w:t>
      </w:r>
      <w:r w:rsidRPr="001A13D8">
        <w:rPr>
          <w:sz w:val="28"/>
        </w:rPr>
        <w:t>s</w:t>
      </w:r>
      <w:r w:rsidR="00B41F32" w:rsidRPr="001A13D8">
        <w:rPr>
          <w:sz w:val="28"/>
        </w:rPr>
        <w:t xml:space="preserve"> and make recommendation</w:t>
      </w:r>
      <w:r w:rsidRPr="001A13D8">
        <w:rPr>
          <w:sz w:val="28"/>
        </w:rPr>
        <w:t>s</w:t>
      </w:r>
      <w:r w:rsidR="00B41F32" w:rsidRPr="001A13D8">
        <w:rPr>
          <w:sz w:val="28"/>
        </w:rPr>
        <w:t xml:space="preserve"> to the current faculty for voting.</w:t>
      </w:r>
    </w:p>
    <w:p w14:paraId="646BED1A" w14:textId="77777777" w:rsidR="00B41F32" w:rsidRPr="001A13D8" w:rsidRDefault="00B41F32" w:rsidP="00B41F32"/>
    <w:p w14:paraId="1B73D930" w14:textId="4147E9E8" w:rsidR="00C95065" w:rsidRPr="001A13D8" w:rsidRDefault="0035454F" w:rsidP="00C95065">
      <w:pPr>
        <w:pStyle w:val="Heading3"/>
        <w:rPr>
          <w:b/>
          <w:bCs/>
          <w:i/>
          <w:iCs/>
          <w:sz w:val="28"/>
        </w:rPr>
      </w:pPr>
      <w:r w:rsidRPr="001A13D8">
        <w:rPr>
          <w:b/>
          <w:bCs/>
          <w:i/>
          <w:iCs/>
          <w:sz w:val="28"/>
        </w:rPr>
        <w:br w:type="column"/>
      </w:r>
      <w:r w:rsidR="00C95065" w:rsidRPr="001A13D8">
        <w:rPr>
          <w:b/>
          <w:bCs/>
          <w:i/>
          <w:iCs/>
          <w:sz w:val="28"/>
        </w:rPr>
        <w:lastRenderedPageBreak/>
        <w:t>Selection of Chair</w:t>
      </w:r>
    </w:p>
    <w:p w14:paraId="465FB8A4" w14:textId="77777777" w:rsidR="00C95065" w:rsidRPr="001A13D8" w:rsidRDefault="00C95065" w:rsidP="00C95065">
      <w:pPr>
        <w:rPr>
          <w:sz w:val="28"/>
        </w:rPr>
      </w:pPr>
    </w:p>
    <w:p w14:paraId="613B39E0" w14:textId="2B1CF58C" w:rsidR="00C95065" w:rsidRPr="001A13D8" w:rsidRDefault="00C95065" w:rsidP="00C95065">
      <w:pPr>
        <w:rPr>
          <w:sz w:val="28"/>
        </w:rPr>
      </w:pPr>
      <w:r w:rsidRPr="001A13D8">
        <w:rPr>
          <w:sz w:val="28"/>
        </w:rPr>
        <w:t xml:space="preserve">The Neuroscience Supervisory Committee elects a </w:t>
      </w:r>
      <w:r w:rsidR="00C404AA" w:rsidRPr="001A13D8">
        <w:rPr>
          <w:sz w:val="28"/>
        </w:rPr>
        <w:t>Director of Graduate Education (DOGE)</w:t>
      </w:r>
      <w:r w:rsidRPr="001A13D8">
        <w:rPr>
          <w:sz w:val="28"/>
        </w:rPr>
        <w:t xml:space="preserve"> from among its members.  The </w:t>
      </w:r>
      <w:r w:rsidR="00C404AA" w:rsidRPr="001A13D8">
        <w:rPr>
          <w:sz w:val="28"/>
        </w:rPr>
        <w:t xml:space="preserve">DOGE </w:t>
      </w:r>
      <w:r w:rsidRPr="001A13D8">
        <w:rPr>
          <w:sz w:val="28"/>
        </w:rPr>
        <w:t xml:space="preserve">of the </w:t>
      </w:r>
      <w:r w:rsidR="00E87770" w:rsidRPr="001A13D8">
        <w:rPr>
          <w:sz w:val="28"/>
        </w:rPr>
        <w:t>Neuroscience Program</w:t>
      </w:r>
      <w:r w:rsidRPr="001A13D8">
        <w:rPr>
          <w:sz w:val="28"/>
        </w:rPr>
        <w:t xml:space="preserve"> serves for a three-year term and may be re-elected.</w:t>
      </w:r>
      <w:r w:rsidR="001F0C63" w:rsidRPr="001A13D8">
        <w:rPr>
          <w:sz w:val="28"/>
        </w:rPr>
        <w:t xml:space="preserve"> </w:t>
      </w:r>
    </w:p>
    <w:p w14:paraId="38283F76" w14:textId="77777777" w:rsidR="00C95065" w:rsidRPr="001A13D8" w:rsidRDefault="00C95065" w:rsidP="00C95065">
      <w:pPr>
        <w:rPr>
          <w:sz w:val="28"/>
        </w:rPr>
      </w:pPr>
    </w:p>
    <w:p w14:paraId="26FDE87A" w14:textId="77777777" w:rsidR="00C404AA" w:rsidRPr="001A13D8" w:rsidRDefault="00B41F32" w:rsidP="00C95065">
      <w:pPr>
        <w:rPr>
          <w:sz w:val="28"/>
        </w:rPr>
      </w:pPr>
      <w:r w:rsidRPr="001A13D8">
        <w:rPr>
          <w:sz w:val="28"/>
        </w:rPr>
        <w:t xml:space="preserve">The responsibilities of the </w:t>
      </w:r>
      <w:r w:rsidR="00C404AA" w:rsidRPr="001A13D8">
        <w:rPr>
          <w:sz w:val="28"/>
        </w:rPr>
        <w:t>DOGE</w:t>
      </w:r>
      <w:r w:rsidRPr="001A13D8">
        <w:rPr>
          <w:sz w:val="28"/>
        </w:rPr>
        <w:t xml:space="preserve"> (includ</w:t>
      </w:r>
      <w:r w:rsidR="00C404AA" w:rsidRPr="001A13D8">
        <w:rPr>
          <w:sz w:val="28"/>
        </w:rPr>
        <w:t>ing those listed above per the S</w:t>
      </w:r>
      <w:r w:rsidRPr="001A13D8">
        <w:rPr>
          <w:sz w:val="28"/>
        </w:rPr>
        <w:t>upe</w:t>
      </w:r>
      <w:r w:rsidR="00C404AA" w:rsidRPr="001A13D8">
        <w:rPr>
          <w:sz w:val="28"/>
        </w:rPr>
        <w:t>rvisory C</w:t>
      </w:r>
      <w:r w:rsidRPr="001A13D8">
        <w:rPr>
          <w:sz w:val="28"/>
        </w:rPr>
        <w:t xml:space="preserve">ommittee) include: </w:t>
      </w:r>
    </w:p>
    <w:p w14:paraId="782F53E5" w14:textId="2602A0E5" w:rsidR="00C404AA" w:rsidRPr="001A13D8" w:rsidRDefault="00C404AA" w:rsidP="00C404AA">
      <w:pPr>
        <w:pStyle w:val="ListParagraph"/>
        <w:numPr>
          <w:ilvl w:val="0"/>
          <w:numId w:val="9"/>
        </w:numPr>
        <w:rPr>
          <w:sz w:val="28"/>
        </w:rPr>
      </w:pPr>
      <w:r w:rsidRPr="001A13D8">
        <w:rPr>
          <w:sz w:val="28"/>
        </w:rPr>
        <w:t>R</w:t>
      </w:r>
      <w:r w:rsidR="00F21F69" w:rsidRPr="001A13D8">
        <w:rPr>
          <w:sz w:val="28"/>
        </w:rPr>
        <w:t>eview the</w:t>
      </w:r>
      <w:r w:rsidRPr="001A13D8">
        <w:rPr>
          <w:sz w:val="28"/>
        </w:rPr>
        <w:t xml:space="preserve"> budget annually.</w:t>
      </w:r>
      <w:r w:rsidR="00F21F69" w:rsidRPr="001A13D8">
        <w:rPr>
          <w:sz w:val="28"/>
        </w:rPr>
        <w:t xml:space="preserve"> </w:t>
      </w:r>
    </w:p>
    <w:p w14:paraId="79676B44" w14:textId="594F0900" w:rsidR="00C404AA" w:rsidRPr="001A13D8" w:rsidRDefault="00C404AA" w:rsidP="00C404AA">
      <w:pPr>
        <w:pStyle w:val="ListParagraph"/>
        <w:numPr>
          <w:ilvl w:val="0"/>
          <w:numId w:val="9"/>
        </w:numPr>
        <w:rPr>
          <w:sz w:val="28"/>
        </w:rPr>
      </w:pPr>
      <w:r w:rsidRPr="001A13D8">
        <w:rPr>
          <w:sz w:val="28"/>
        </w:rPr>
        <w:t>A</w:t>
      </w:r>
      <w:r w:rsidR="00F21F69" w:rsidRPr="001A13D8">
        <w:rPr>
          <w:sz w:val="28"/>
        </w:rPr>
        <w:t>rrange faculty for t</w:t>
      </w:r>
      <w:r w:rsidR="00725223" w:rsidRPr="001A13D8">
        <w:rPr>
          <w:sz w:val="28"/>
        </w:rPr>
        <w:t xml:space="preserve">eaching assignments for the </w:t>
      </w:r>
      <w:r w:rsidR="00745C13">
        <w:rPr>
          <w:sz w:val="28"/>
        </w:rPr>
        <w:t>p</w:t>
      </w:r>
      <w:r w:rsidR="001F0C63" w:rsidRPr="001A13D8">
        <w:rPr>
          <w:sz w:val="28"/>
        </w:rPr>
        <w:t xml:space="preserve">rogram </w:t>
      </w:r>
      <w:r w:rsidRPr="001A13D8">
        <w:rPr>
          <w:sz w:val="28"/>
        </w:rPr>
        <w:t>curriculum.</w:t>
      </w:r>
      <w:r w:rsidR="00F21F69" w:rsidRPr="001A13D8">
        <w:rPr>
          <w:sz w:val="28"/>
        </w:rPr>
        <w:t xml:space="preserve"> </w:t>
      </w:r>
    </w:p>
    <w:p w14:paraId="3239AC0C" w14:textId="34246E80" w:rsidR="00C404AA" w:rsidRPr="001A13D8" w:rsidRDefault="00C404AA" w:rsidP="00C404AA">
      <w:pPr>
        <w:pStyle w:val="ListParagraph"/>
        <w:numPr>
          <w:ilvl w:val="0"/>
          <w:numId w:val="9"/>
        </w:numPr>
        <w:rPr>
          <w:sz w:val="28"/>
        </w:rPr>
      </w:pPr>
      <w:r w:rsidRPr="001A13D8">
        <w:rPr>
          <w:sz w:val="28"/>
        </w:rPr>
        <w:t>R</w:t>
      </w:r>
      <w:r w:rsidR="00F21F69" w:rsidRPr="001A13D8">
        <w:rPr>
          <w:sz w:val="28"/>
        </w:rPr>
        <w:t>un an annual faculty meeting</w:t>
      </w:r>
      <w:r w:rsidRPr="001A13D8">
        <w:rPr>
          <w:sz w:val="28"/>
        </w:rPr>
        <w:t>.</w:t>
      </w:r>
      <w:r w:rsidR="00F21F69" w:rsidRPr="001A13D8">
        <w:rPr>
          <w:sz w:val="28"/>
        </w:rPr>
        <w:t xml:space="preserve"> </w:t>
      </w:r>
    </w:p>
    <w:p w14:paraId="6A994057" w14:textId="7E84FF43" w:rsidR="00C404AA" w:rsidRPr="001A13D8" w:rsidRDefault="00C404AA" w:rsidP="00C404AA">
      <w:pPr>
        <w:pStyle w:val="ListParagraph"/>
        <w:numPr>
          <w:ilvl w:val="0"/>
          <w:numId w:val="9"/>
        </w:numPr>
        <w:rPr>
          <w:sz w:val="28"/>
        </w:rPr>
      </w:pPr>
      <w:r w:rsidRPr="001A13D8">
        <w:rPr>
          <w:sz w:val="28"/>
        </w:rPr>
        <w:t>S</w:t>
      </w:r>
      <w:r w:rsidR="004236CD" w:rsidRPr="001A13D8">
        <w:rPr>
          <w:sz w:val="28"/>
        </w:rPr>
        <w:t>end out and track e</w:t>
      </w:r>
      <w:r w:rsidRPr="001A13D8">
        <w:rPr>
          <w:sz w:val="28"/>
        </w:rPr>
        <w:t>-mail ballots for faculty votes.</w:t>
      </w:r>
      <w:r w:rsidR="00E87770" w:rsidRPr="001A13D8">
        <w:rPr>
          <w:sz w:val="28"/>
        </w:rPr>
        <w:t xml:space="preserve"> </w:t>
      </w:r>
    </w:p>
    <w:p w14:paraId="6FA05E52" w14:textId="3B927EBD" w:rsidR="00C404AA" w:rsidRPr="001A13D8" w:rsidRDefault="00C404AA" w:rsidP="00C404AA">
      <w:pPr>
        <w:pStyle w:val="ListParagraph"/>
        <w:numPr>
          <w:ilvl w:val="0"/>
          <w:numId w:val="9"/>
        </w:numPr>
        <w:rPr>
          <w:sz w:val="28"/>
        </w:rPr>
      </w:pPr>
      <w:r w:rsidRPr="001A13D8">
        <w:rPr>
          <w:sz w:val="28"/>
        </w:rPr>
        <w:t>M</w:t>
      </w:r>
      <w:r w:rsidR="00725223" w:rsidRPr="001A13D8">
        <w:rPr>
          <w:sz w:val="28"/>
        </w:rPr>
        <w:t>aintain the N</w:t>
      </w:r>
      <w:r w:rsidR="00E87770" w:rsidRPr="001A13D8">
        <w:rPr>
          <w:sz w:val="28"/>
        </w:rPr>
        <w:t>euroscience</w:t>
      </w:r>
      <w:r w:rsidRPr="001A13D8">
        <w:rPr>
          <w:sz w:val="28"/>
        </w:rPr>
        <w:t xml:space="preserve"> net id, email, and list serves.</w:t>
      </w:r>
      <w:r w:rsidR="004236CD" w:rsidRPr="001A13D8">
        <w:rPr>
          <w:sz w:val="28"/>
        </w:rPr>
        <w:t xml:space="preserve"> </w:t>
      </w:r>
    </w:p>
    <w:p w14:paraId="43763E2D" w14:textId="57D08A5F" w:rsidR="00C404AA" w:rsidRPr="001A13D8" w:rsidRDefault="00C404AA" w:rsidP="00C404AA">
      <w:pPr>
        <w:pStyle w:val="ListParagraph"/>
        <w:numPr>
          <w:ilvl w:val="0"/>
          <w:numId w:val="9"/>
        </w:numPr>
        <w:rPr>
          <w:sz w:val="28"/>
        </w:rPr>
      </w:pPr>
      <w:r w:rsidRPr="001A13D8">
        <w:rPr>
          <w:sz w:val="28"/>
        </w:rPr>
        <w:t>Review the application process annually.</w:t>
      </w:r>
      <w:r w:rsidR="00F21F69" w:rsidRPr="001A13D8">
        <w:rPr>
          <w:sz w:val="28"/>
        </w:rPr>
        <w:t xml:space="preserve"> </w:t>
      </w:r>
    </w:p>
    <w:p w14:paraId="7B1759B8" w14:textId="7E78295E" w:rsidR="00F21F69" w:rsidRDefault="00C404AA" w:rsidP="00C404AA">
      <w:pPr>
        <w:pStyle w:val="ListParagraph"/>
        <w:numPr>
          <w:ilvl w:val="0"/>
          <w:numId w:val="9"/>
        </w:numPr>
        <w:rPr>
          <w:sz w:val="28"/>
        </w:rPr>
      </w:pPr>
      <w:r w:rsidRPr="001A13D8">
        <w:rPr>
          <w:sz w:val="28"/>
        </w:rPr>
        <w:t>M</w:t>
      </w:r>
      <w:r w:rsidR="00F21F69" w:rsidRPr="001A13D8">
        <w:rPr>
          <w:sz w:val="28"/>
        </w:rPr>
        <w:t xml:space="preserve">aintain communication with </w:t>
      </w:r>
      <w:r w:rsidR="001F0C63" w:rsidRPr="001A13D8">
        <w:rPr>
          <w:sz w:val="28"/>
        </w:rPr>
        <w:t xml:space="preserve">the graduate college, </w:t>
      </w:r>
      <w:r w:rsidR="00F21F69" w:rsidRPr="001A13D8">
        <w:rPr>
          <w:sz w:val="28"/>
        </w:rPr>
        <w:t>all neuroscience faculty, current graduate students, and program applicants</w:t>
      </w:r>
      <w:r w:rsidR="00E87770" w:rsidRPr="001A13D8">
        <w:rPr>
          <w:sz w:val="28"/>
        </w:rPr>
        <w:t>.</w:t>
      </w:r>
    </w:p>
    <w:p w14:paraId="55F7CFA3" w14:textId="77777777" w:rsidR="007950ED" w:rsidRPr="001A13D8" w:rsidRDefault="007950ED" w:rsidP="007950ED">
      <w:pPr>
        <w:pStyle w:val="ListParagraph"/>
        <w:numPr>
          <w:ilvl w:val="0"/>
          <w:numId w:val="9"/>
        </w:numPr>
        <w:rPr>
          <w:sz w:val="28"/>
        </w:rPr>
      </w:pPr>
      <w:r w:rsidRPr="001A13D8">
        <w:rPr>
          <w:sz w:val="28"/>
        </w:rPr>
        <w:t>Maintain the internet web page with up to date information about the Neuroscience Program.</w:t>
      </w:r>
    </w:p>
    <w:p w14:paraId="49D9EF77" w14:textId="77777777" w:rsidR="00F21F69" w:rsidRPr="001A13D8" w:rsidRDefault="00F21F69" w:rsidP="00C95065">
      <w:pPr>
        <w:rPr>
          <w:sz w:val="28"/>
        </w:rPr>
      </w:pPr>
    </w:p>
    <w:p w14:paraId="48C47961" w14:textId="77777777" w:rsidR="00F21F69" w:rsidRPr="001A13D8" w:rsidRDefault="00F21F69" w:rsidP="00C95065">
      <w:pPr>
        <w:rPr>
          <w:b/>
          <w:i/>
          <w:sz w:val="28"/>
        </w:rPr>
      </w:pPr>
    </w:p>
    <w:p w14:paraId="34714D37" w14:textId="77777777" w:rsidR="00B41F32" w:rsidRPr="001A13D8" w:rsidRDefault="00F21F69" w:rsidP="00C95065">
      <w:pPr>
        <w:rPr>
          <w:b/>
          <w:i/>
          <w:sz w:val="28"/>
        </w:rPr>
      </w:pPr>
      <w:r w:rsidRPr="001A13D8">
        <w:rPr>
          <w:b/>
          <w:i/>
          <w:sz w:val="28"/>
        </w:rPr>
        <w:t xml:space="preserve">Administrative Assistant </w:t>
      </w:r>
    </w:p>
    <w:p w14:paraId="79ABFBB0" w14:textId="77777777" w:rsidR="00B41F32" w:rsidRPr="001A13D8" w:rsidRDefault="00B41F32" w:rsidP="00C95065">
      <w:pPr>
        <w:rPr>
          <w:sz w:val="28"/>
        </w:rPr>
      </w:pPr>
    </w:p>
    <w:p w14:paraId="66F6884A" w14:textId="77777777" w:rsidR="00C404AA" w:rsidRPr="001A13D8" w:rsidRDefault="00F21F69" w:rsidP="00C95065">
      <w:pPr>
        <w:rPr>
          <w:sz w:val="28"/>
        </w:rPr>
      </w:pPr>
      <w:r w:rsidRPr="001A13D8">
        <w:rPr>
          <w:sz w:val="28"/>
        </w:rPr>
        <w:t xml:space="preserve">The Neuroscience program will have one administrative assistant to aid in running the program. </w:t>
      </w:r>
    </w:p>
    <w:p w14:paraId="2F3C44C6" w14:textId="77777777" w:rsidR="00C404AA" w:rsidRPr="001A13D8" w:rsidRDefault="00C404AA" w:rsidP="00C95065">
      <w:pPr>
        <w:rPr>
          <w:sz w:val="28"/>
        </w:rPr>
      </w:pPr>
    </w:p>
    <w:p w14:paraId="032E1F1F" w14:textId="33321A45" w:rsidR="00C404AA" w:rsidRPr="001A13D8" w:rsidRDefault="00F21F69" w:rsidP="00C95065">
      <w:pPr>
        <w:rPr>
          <w:sz w:val="28"/>
        </w:rPr>
      </w:pPr>
      <w:r w:rsidRPr="001A13D8">
        <w:rPr>
          <w:sz w:val="28"/>
        </w:rPr>
        <w:t xml:space="preserve">The responsibilities of the administrative assistant </w:t>
      </w:r>
      <w:r w:rsidR="00725223" w:rsidRPr="001A13D8">
        <w:rPr>
          <w:sz w:val="28"/>
        </w:rPr>
        <w:t xml:space="preserve">(including helping with items listed above for the DOGE when needed) </w:t>
      </w:r>
      <w:r w:rsidRPr="001A13D8">
        <w:rPr>
          <w:sz w:val="28"/>
        </w:rPr>
        <w:t xml:space="preserve">include: </w:t>
      </w:r>
    </w:p>
    <w:p w14:paraId="756E0D83" w14:textId="7ECABD27" w:rsidR="00C404AA" w:rsidRPr="001A13D8" w:rsidRDefault="00C404AA" w:rsidP="00C404AA">
      <w:pPr>
        <w:pStyle w:val="ListParagraph"/>
        <w:numPr>
          <w:ilvl w:val="0"/>
          <w:numId w:val="11"/>
        </w:numPr>
        <w:rPr>
          <w:sz w:val="28"/>
        </w:rPr>
      </w:pPr>
      <w:r w:rsidRPr="001A13D8">
        <w:rPr>
          <w:sz w:val="28"/>
        </w:rPr>
        <w:t xml:space="preserve">Review and submit the budget to the graduate college annually. </w:t>
      </w:r>
      <w:r w:rsidR="00F21F69" w:rsidRPr="001A13D8">
        <w:rPr>
          <w:sz w:val="28"/>
        </w:rPr>
        <w:t xml:space="preserve"> </w:t>
      </w:r>
    </w:p>
    <w:p w14:paraId="71DD278D" w14:textId="15FBEF42" w:rsidR="00C404AA" w:rsidRPr="001A13D8" w:rsidRDefault="00C404AA" w:rsidP="00C404AA">
      <w:pPr>
        <w:pStyle w:val="ListParagraph"/>
        <w:numPr>
          <w:ilvl w:val="0"/>
          <w:numId w:val="11"/>
        </w:numPr>
        <w:rPr>
          <w:sz w:val="28"/>
        </w:rPr>
      </w:pPr>
      <w:r w:rsidRPr="001A13D8">
        <w:rPr>
          <w:sz w:val="28"/>
        </w:rPr>
        <w:t>S</w:t>
      </w:r>
      <w:r w:rsidR="00F21F69" w:rsidRPr="001A13D8">
        <w:rPr>
          <w:sz w:val="28"/>
        </w:rPr>
        <w:t>ubmit gray bars of program course</w:t>
      </w:r>
      <w:r w:rsidRPr="001A13D8">
        <w:rPr>
          <w:sz w:val="28"/>
        </w:rPr>
        <w:t>s to the registrar office.</w:t>
      </w:r>
      <w:r w:rsidR="00F21F69" w:rsidRPr="001A13D8">
        <w:rPr>
          <w:sz w:val="28"/>
        </w:rPr>
        <w:t xml:space="preserve"> </w:t>
      </w:r>
    </w:p>
    <w:p w14:paraId="2DAB6FD5" w14:textId="13119A75" w:rsidR="00C404AA" w:rsidRPr="001A13D8" w:rsidRDefault="00C404AA" w:rsidP="00C404AA">
      <w:pPr>
        <w:pStyle w:val="ListParagraph"/>
        <w:numPr>
          <w:ilvl w:val="0"/>
          <w:numId w:val="11"/>
        </w:numPr>
        <w:rPr>
          <w:sz w:val="28"/>
        </w:rPr>
      </w:pPr>
      <w:r w:rsidRPr="001A13D8">
        <w:rPr>
          <w:sz w:val="28"/>
        </w:rPr>
        <w:t>O</w:t>
      </w:r>
      <w:r w:rsidR="004236CD" w:rsidRPr="001A13D8">
        <w:rPr>
          <w:sz w:val="28"/>
        </w:rPr>
        <w:t>versee tuition, stipend, and insurance payments for first year graduate students</w:t>
      </w:r>
      <w:r w:rsidRPr="001A13D8">
        <w:rPr>
          <w:sz w:val="28"/>
        </w:rPr>
        <w:t>.</w:t>
      </w:r>
      <w:r w:rsidR="004236CD" w:rsidRPr="001A13D8">
        <w:rPr>
          <w:sz w:val="28"/>
        </w:rPr>
        <w:t xml:space="preserve"> </w:t>
      </w:r>
    </w:p>
    <w:p w14:paraId="4E4DDE3F" w14:textId="48191E64" w:rsidR="00C404AA" w:rsidRPr="001A13D8" w:rsidRDefault="00C404AA" w:rsidP="00C404AA">
      <w:pPr>
        <w:pStyle w:val="ListParagraph"/>
        <w:numPr>
          <w:ilvl w:val="0"/>
          <w:numId w:val="11"/>
        </w:numPr>
        <w:rPr>
          <w:sz w:val="28"/>
        </w:rPr>
      </w:pPr>
      <w:r w:rsidRPr="001A13D8">
        <w:rPr>
          <w:sz w:val="28"/>
        </w:rPr>
        <w:t>S</w:t>
      </w:r>
      <w:r w:rsidR="004236CD" w:rsidRPr="001A13D8">
        <w:rPr>
          <w:sz w:val="28"/>
        </w:rPr>
        <w:t>end r</w:t>
      </w:r>
      <w:r w:rsidRPr="001A13D8">
        <w:rPr>
          <w:sz w:val="28"/>
        </w:rPr>
        <w:t xml:space="preserve">elevant announcement regarding </w:t>
      </w:r>
      <w:r w:rsidR="00745C13">
        <w:rPr>
          <w:sz w:val="28"/>
        </w:rPr>
        <w:t>p</w:t>
      </w:r>
      <w:r w:rsidR="004236CD" w:rsidRPr="001A13D8">
        <w:rPr>
          <w:sz w:val="28"/>
        </w:rPr>
        <w:t>rogram activities and seminars to</w:t>
      </w:r>
      <w:r w:rsidRPr="001A13D8">
        <w:rPr>
          <w:sz w:val="28"/>
        </w:rPr>
        <w:t xml:space="preserve"> faculty and graduate students.</w:t>
      </w:r>
    </w:p>
    <w:p w14:paraId="296619EC" w14:textId="095C94AB" w:rsidR="00C404AA" w:rsidRPr="001A13D8" w:rsidRDefault="00C404AA" w:rsidP="00C404AA">
      <w:pPr>
        <w:pStyle w:val="ListParagraph"/>
        <w:numPr>
          <w:ilvl w:val="0"/>
          <w:numId w:val="11"/>
        </w:numPr>
        <w:rPr>
          <w:sz w:val="28"/>
        </w:rPr>
      </w:pPr>
      <w:r w:rsidRPr="001A13D8">
        <w:rPr>
          <w:sz w:val="28"/>
        </w:rPr>
        <w:t>R</w:t>
      </w:r>
      <w:r w:rsidR="001F0C63" w:rsidRPr="001A13D8">
        <w:rPr>
          <w:sz w:val="28"/>
        </w:rPr>
        <w:t>eview and the program application process</w:t>
      </w:r>
      <w:r w:rsidRPr="001A13D8">
        <w:rPr>
          <w:sz w:val="28"/>
        </w:rPr>
        <w:t xml:space="preserve"> and submit any needed updates to the graduate college.</w:t>
      </w:r>
      <w:r w:rsidR="001F0C63" w:rsidRPr="001A13D8">
        <w:rPr>
          <w:sz w:val="28"/>
        </w:rPr>
        <w:t xml:space="preserve"> </w:t>
      </w:r>
    </w:p>
    <w:p w14:paraId="55E37E6E" w14:textId="146B47CE" w:rsidR="00B41F32" w:rsidRPr="001A13D8" w:rsidRDefault="00C404AA" w:rsidP="00C404AA">
      <w:pPr>
        <w:pStyle w:val="ListParagraph"/>
        <w:numPr>
          <w:ilvl w:val="0"/>
          <w:numId w:val="11"/>
        </w:numPr>
        <w:rPr>
          <w:sz w:val="28"/>
        </w:rPr>
      </w:pPr>
      <w:r w:rsidRPr="001A13D8">
        <w:rPr>
          <w:sz w:val="28"/>
        </w:rPr>
        <w:t>A</w:t>
      </w:r>
      <w:r w:rsidR="004236CD" w:rsidRPr="001A13D8">
        <w:rPr>
          <w:sz w:val="28"/>
        </w:rPr>
        <w:t>rrange campus v</w:t>
      </w:r>
      <w:r w:rsidR="001F0C63" w:rsidRPr="001A13D8">
        <w:rPr>
          <w:sz w:val="28"/>
        </w:rPr>
        <w:t>isits for prospective students.</w:t>
      </w:r>
    </w:p>
    <w:p w14:paraId="72AE657A" w14:textId="77777777" w:rsidR="00725223" w:rsidRPr="001A13D8" w:rsidRDefault="00725223" w:rsidP="00725223">
      <w:pPr>
        <w:pStyle w:val="ListParagraph"/>
        <w:ind w:left="1080"/>
        <w:rPr>
          <w:sz w:val="28"/>
        </w:rPr>
      </w:pPr>
    </w:p>
    <w:p w14:paraId="13762698" w14:textId="77777777" w:rsidR="00B41F32" w:rsidRPr="001A13D8" w:rsidRDefault="00B41F32" w:rsidP="00C95065">
      <w:pPr>
        <w:rPr>
          <w:sz w:val="28"/>
        </w:rPr>
      </w:pPr>
      <w:r w:rsidRPr="001A13D8">
        <w:rPr>
          <w:sz w:val="28"/>
        </w:rPr>
        <w:t xml:space="preserve"> </w:t>
      </w:r>
    </w:p>
    <w:p w14:paraId="0E1259CE" w14:textId="0381591D" w:rsidR="00C95065" w:rsidRPr="001A13D8" w:rsidRDefault="0035454F" w:rsidP="00C95065">
      <w:pPr>
        <w:pStyle w:val="Heading5"/>
        <w:rPr>
          <w:i/>
          <w:iCs/>
        </w:rPr>
      </w:pPr>
      <w:r w:rsidRPr="001A13D8">
        <w:rPr>
          <w:b/>
          <w:bCs/>
          <w:i/>
          <w:iCs/>
        </w:rPr>
        <w:br w:type="column"/>
      </w:r>
      <w:r w:rsidR="00C95065" w:rsidRPr="001A13D8">
        <w:rPr>
          <w:b/>
          <w:bCs/>
          <w:i/>
          <w:iCs/>
        </w:rPr>
        <w:lastRenderedPageBreak/>
        <w:t>Admission of New Neuroscience Faculty</w:t>
      </w:r>
    </w:p>
    <w:p w14:paraId="710BFCAA" w14:textId="77777777" w:rsidR="00C95065" w:rsidRPr="001A13D8" w:rsidRDefault="00C95065" w:rsidP="00C95065">
      <w:pPr>
        <w:rPr>
          <w:i/>
          <w:iCs/>
          <w:sz w:val="28"/>
        </w:rPr>
      </w:pPr>
    </w:p>
    <w:p w14:paraId="73E8F4E0" w14:textId="77777777" w:rsidR="00C95065" w:rsidRPr="001A13D8" w:rsidRDefault="00C95065" w:rsidP="00C95065">
      <w:pPr>
        <w:pStyle w:val="Heading6"/>
      </w:pPr>
      <w:r w:rsidRPr="001A13D8">
        <w:t>Criteria</w:t>
      </w:r>
    </w:p>
    <w:p w14:paraId="4B071D9A" w14:textId="77777777" w:rsidR="00C95065" w:rsidRPr="001A13D8" w:rsidRDefault="00C95065" w:rsidP="00C95065">
      <w:pPr>
        <w:rPr>
          <w:i/>
          <w:iCs/>
          <w:sz w:val="28"/>
        </w:rPr>
      </w:pPr>
    </w:p>
    <w:p w14:paraId="6B0769E5" w14:textId="77777777" w:rsidR="004236CD" w:rsidRPr="001A13D8" w:rsidRDefault="00C95065" w:rsidP="00C95065">
      <w:pPr>
        <w:pStyle w:val="Heading3"/>
        <w:rPr>
          <w:sz w:val="28"/>
        </w:rPr>
      </w:pPr>
      <w:r w:rsidRPr="001A13D8">
        <w:rPr>
          <w:sz w:val="28"/>
        </w:rPr>
        <w:t xml:space="preserve">In considering an applicant for membership in the Neuroscience Faculty, the applicant’s activities in the following areas during the previous five years are examined.  </w:t>
      </w:r>
    </w:p>
    <w:p w14:paraId="167664F0" w14:textId="77777777" w:rsidR="004236CD" w:rsidRPr="001A13D8" w:rsidRDefault="004236CD" w:rsidP="00C95065">
      <w:pPr>
        <w:pStyle w:val="Heading3"/>
        <w:rPr>
          <w:sz w:val="28"/>
        </w:rPr>
      </w:pPr>
    </w:p>
    <w:p w14:paraId="570B10A5" w14:textId="77777777" w:rsidR="004236CD" w:rsidRPr="001A13D8" w:rsidRDefault="00C95065" w:rsidP="004236CD">
      <w:pPr>
        <w:pStyle w:val="Heading3"/>
        <w:numPr>
          <w:ilvl w:val="1"/>
          <w:numId w:val="6"/>
        </w:numPr>
        <w:rPr>
          <w:sz w:val="28"/>
        </w:rPr>
      </w:pPr>
      <w:r w:rsidRPr="001A13D8">
        <w:rPr>
          <w:sz w:val="28"/>
        </w:rPr>
        <w:t xml:space="preserve">The applicant must be dedicated to graduate education and must show evidence of maintaining high standards of scholarship.  </w:t>
      </w:r>
    </w:p>
    <w:p w14:paraId="5E8A7264" w14:textId="77777777" w:rsidR="004236CD" w:rsidRPr="001A13D8" w:rsidRDefault="00C95065" w:rsidP="004236CD">
      <w:pPr>
        <w:pStyle w:val="Heading3"/>
        <w:numPr>
          <w:ilvl w:val="1"/>
          <w:numId w:val="6"/>
        </w:numPr>
        <w:rPr>
          <w:sz w:val="28"/>
        </w:rPr>
      </w:pPr>
      <w:r w:rsidRPr="001A13D8">
        <w:rPr>
          <w:sz w:val="28"/>
        </w:rPr>
        <w:t xml:space="preserve">The applicant must be committed to the idea of interdisciplinary training and must be willing to participate actively in the affairs of the Neuroscience Program, attend the Neuroscience seminars and encourage students to do the same.  </w:t>
      </w:r>
    </w:p>
    <w:p w14:paraId="0053481D" w14:textId="1C95D550" w:rsidR="00C95065" w:rsidRPr="001A13D8" w:rsidRDefault="00C95065" w:rsidP="004236CD">
      <w:pPr>
        <w:pStyle w:val="Heading3"/>
        <w:numPr>
          <w:ilvl w:val="1"/>
          <w:numId w:val="6"/>
        </w:numPr>
        <w:rPr>
          <w:sz w:val="28"/>
        </w:rPr>
      </w:pPr>
      <w:r w:rsidRPr="001A13D8">
        <w:rPr>
          <w:sz w:val="28"/>
        </w:rPr>
        <w:t>The applicant must have an active, high quality, research program.  The quality of the research program will be judged on the basis of a complete curriculum vita</w:t>
      </w:r>
      <w:r w:rsidR="001F0C63" w:rsidRPr="001A13D8">
        <w:rPr>
          <w:sz w:val="28"/>
        </w:rPr>
        <w:t>,</w:t>
      </w:r>
    </w:p>
    <w:p w14:paraId="16023596" w14:textId="77777777" w:rsidR="00C95065" w:rsidRPr="001A13D8" w:rsidRDefault="00C95065" w:rsidP="00C95065">
      <w:pPr>
        <w:pStyle w:val="Heading3"/>
        <w:rPr>
          <w:sz w:val="28"/>
        </w:rPr>
      </w:pPr>
    </w:p>
    <w:p w14:paraId="6DCE860B" w14:textId="77777777" w:rsidR="00C95065" w:rsidRPr="001A13D8" w:rsidRDefault="00C95065" w:rsidP="00C95065">
      <w:pPr>
        <w:pStyle w:val="Heading3"/>
        <w:rPr>
          <w:iCs/>
          <w:sz w:val="28"/>
        </w:rPr>
      </w:pPr>
      <w:r w:rsidRPr="001A13D8">
        <w:rPr>
          <w:i/>
          <w:sz w:val="28"/>
        </w:rPr>
        <w:t>Procedure</w:t>
      </w:r>
    </w:p>
    <w:p w14:paraId="26F9584D" w14:textId="77777777" w:rsidR="00C95065" w:rsidRPr="001A13D8" w:rsidRDefault="00C95065" w:rsidP="00C95065">
      <w:pPr>
        <w:pStyle w:val="Heading3"/>
        <w:rPr>
          <w:iCs/>
          <w:sz w:val="28"/>
        </w:rPr>
      </w:pPr>
    </w:p>
    <w:p w14:paraId="46BD5B36" w14:textId="0B3AD888" w:rsidR="00C95065" w:rsidRPr="001A13D8" w:rsidRDefault="004236CD" w:rsidP="00C95065">
      <w:pPr>
        <w:pStyle w:val="Heading3"/>
        <w:rPr>
          <w:sz w:val="28"/>
        </w:rPr>
      </w:pPr>
      <w:r w:rsidRPr="001A13D8">
        <w:rPr>
          <w:iCs/>
          <w:sz w:val="28"/>
        </w:rPr>
        <w:t>The applicant will provide their curriculum vita with relevant information pertaining to their interests in neuroscience highlighted</w:t>
      </w:r>
      <w:r w:rsidR="00725223" w:rsidRPr="001A13D8">
        <w:rPr>
          <w:iCs/>
          <w:sz w:val="28"/>
        </w:rPr>
        <w:t>. T</w:t>
      </w:r>
      <w:r w:rsidRPr="001A13D8">
        <w:rPr>
          <w:iCs/>
          <w:sz w:val="28"/>
        </w:rPr>
        <w:t>his includes</w:t>
      </w:r>
      <w:r w:rsidR="00725223" w:rsidRPr="001A13D8">
        <w:rPr>
          <w:iCs/>
          <w:sz w:val="28"/>
        </w:rPr>
        <w:t>,</w:t>
      </w:r>
      <w:r w:rsidRPr="001A13D8">
        <w:rPr>
          <w:iCs/>
          <w:sz w:val="28"/>
        </w:rPr>
        <w:t xml:space="preserve"> but is not limited to, publications, grants, teaching</w:t>
      </w:r>
      <w:r w:rsidR="001F0C63" w:rsidRPr="001A13D8">
        <w:rPr>
          <w:iCs/>
          <w:sz w:val="28"/>
        </w:rPr>
        <w:t>,</w:t>
      </w:r>
      <w:r w:rsidR="00725223" w:rsidRPr="001A13D8">
        <w:rPr>
          <w:iCs/>
          <w:sz w:val="28"/>
        </w:rPr>
        <w:t xml:space="preserve"> service,</w:t>
      </w:r>
      <w:r w:rsidR="001F0C63" w:rsidRPr="001A13D8">
        <w:rPr>
          <w:iCs/>
          <w:sz w:val="28"/>
        </w:rPr>
        <w:t xml:space="preserve"> </w:t>
      </w:r>
      <w:r w:rsidR="00725223" w:rsidRPr="001A13D8">
        <w:rPr>
          <w:iCs/>
          <w:sz w:val="28"/>
        </w:rPr>
        <w:t xml:space="preserve">and </w:t>
      </w:r>
      <w:r w:rsidR="001F0C63" w:rsidRPr="001A13D8">
        <w:rPr>
          <w:iCs/>
          <w:sz w:val="28"/>
        </w:rPr>
        <w:t>mentoring</w:t>
      </w:r>
      <w:r w:rsidRPr="001A13D8">
        <w:rPr>
          <w:iCs/>
          <w:sz w:val="28"/>
        </w:rPr>
        <w:t xml:space="preserve">. The applicant will also provide a brief statement </w:t>
      </w:r>
      <w:r w:rsidR="001F0C63" w:rsidRPr="001A13D8">
        <w:rPr>
          <w:iCs/>
          <w:sz w:val="28"/>
        </w:rPr>
        <w:t xml:space="preserve">to </w:t>
      </w:r>
      <w:r w:rsidRPr="001A13D8">
        <w:rPr>
          <w:iCs/>
          <w:sz w:val="28"/>
        </w:rPr>
        <w:t xml:space="preserve">address items 1 and 2 above. This material </w:t>
      </w:r>
      <w:r w:rsidR="000A53D6" w:rsidRPr="001A13D8">
        <w:rPr>
          <w:iCs/>
          <w:sz w:val="28"/>
        </w:rPr>
        <w:t>will</w:t>
      </w:r>
      <w:r w:rsidRPr="001A13D8">
        <w:rPr>
          <w:iCs/>
          <w:sz w:val="28"/>
        </w:rPr>
        <w:t xml:space="preserve"> be submitted via e-mail to the </w:t>
      </w:r>
      <w:r w:rsidR="00725223" w:rsidRPr="001A13D8">
        <w:rPr>
          <w:iCs/>
          <w:sz w:val="28"/>
        </w:rPr>
        <w:t>DOGE</w:t>
      </w:r>
      <w:r w:rsidRPr="001A13D8">
        <w:rPr>
          <w:iCs/>
          <w:sz w:val="28"/>
        </w:rPr>
        <w:t xml:space="preserve">. The </w:t>
      </w:r>
      <w:r w:rsidR="00725223" w:rsidRPr="001A13D8">
        <w:rPr>
          <w:iCs/>
          <w:sz w:val="28"/>
        </w:rPr>
        <w:t xml:space="preserve">DOGE </w:t>
      </w:r>
      <w:r w:rsidRPr="001A13D8">
        <w:rPr>
          <w:iCs/>
          <w:sz w:val="28"/>
        </w:rPr>
        <w:t>will share the information with t</w:t>
      </w:r>
      <w:r w:rsidR="00725223" w:rsidRPr="001A13D8">
        <w:rPr>
          <w:iCs/>
          <w:sz w:val="28"/>
        </w:rPr>
        <w:t>he Supervisory C</w:t>
      </w:r>
      <w:r w:rsidR="00C95065" w:rsidRPr="001A13D8">
        <w:rPr>
          <w:iCs/>
          <w:sz w:val="28"/>
        </w:rPr>
        <w:t xml:space="preserve">ommittee </w:t>
      </w:r>
      <w:r w:rsidR="000A53D6" w:rsidRPr="001A13D8">
        <w:rPr>
          <w:iCs/>
          <w:sz w:val="28"/>
        </w:rPr>
        <w:t xml:space="preserve">for review. </w:t>
      </w:r>
      <w:r w:rsidR="00C95065" w:rsidRPr="001A13D8">
        <w:rPr>
          <w:iCs/>
          <w:sz w:val="28"/>
        </w:rPr>
        <w:t xml:space="preserve">The </w:t>
      </w:r>
      <w:r w:rsidR="00725223" w:rsidRPr="001A13D8">
        <w:rPr>
          <w:iCs/>
          <w:sz w:val="28"/>
        </w:rPr>
        <w:t>Supervisory Committee</w:t>
      </w:r>
      <w:r w:rsidR="00C95065" w:rsidRPr="001A13D8">
        <w:rPr>
          <w:iCs/>
          <w:sz w:val="28"/>
        </w:rPr>
        <w:t xml:space="preserve"> </w:t>
      </w:r>
      <w:r w:rsidR="000A53D6" w:rsidRPr="001A13D8">
        <w:rPr>
          <w:iCs/>
          <w:sz w:val="28"/>
        </w:rPr>
        <w:t>submits their</w:t>
      </w:r>
      <w:r w:rsidR="00C95065" w:rsidRPr="001A13D8">
        <w:rPr>
          <w:iCs/>
          <w:sz w:val="28"/>
        </w:rPr>
        <w:t xml:space="preserve"> recommendation</w:t>
      </w:r>
      <w:r w:rsidR="000A53D6" w:rsidRPr="001A13D8">
        <w:rPr>
          <w:iCs/>
          <w:sz w:val="28"/>
        </w:rPr>
        <w:t xml:space="preserve"> to the </w:t>
      </w:r>
      <w:r w:rsidR="00725223" w:rsidRPr="001A13D8">
        <w:rPr>
          <w:iCs/>
          <w:sz w:val="28"/>
        </w:rPr>
        <w:t>DOGE</w:t>
      </w:r>
      <w:r w:rsidR="000A53D6" w:rsidRPr="001A13D8">
        <w:rPr>
          <w:iCs/>
          <w:sz w:val="28"/>
        </w:rPr>
        <w:t xml:space="preserve">. If positive, the </w:t>
      </w:r>
      <w:r w:rsidR="00725223" w:rsidRPr="001A13D8">
        <w:rPr>
          <w:iCs/>
          <w:sz w:val="28"/>
        </w:rPr>
        <w:t>DOGE</w:t>
      </w:r>
      <w:r w:rsidR="000A53D6" w:rsidRPr="001A13D8">
        <w:rPr>
          <w:iCs/>
          <w:sz w:val="28"/>
        </w:rPr>
        <w:t xml:space="preserve"> will send the information from the candidate </w:t>
      </w:r>
      <w:r w:rsidR="00725223" w:rsidRPr="001A13D8">
        <w:rPr>
          <w:iCs/>
          <w:sz w:val="28"/>
        </w:rPr>
        <w:t>and ballot to the Neuroscience f</w:t>
      </w:r>
      <w:r w:rsidR="000A53D6" w:rsidRPr="001A13D8">
        <w:rPr>
          <w:iCs/>
          <w:sz w:val="28"/>
        </w:rPr>
        <w:t>aculty for vote via e-mail.</w:t>
      </w:r>
      <w:r w:rsidR="00C95065" w:rsidRPr="001A13D8">
        <w:rPr>
          <w:iCs/>
          <w:sz w:val="28"/>
        </w:rPr>
        <w:t xml:space="preserve"> </w:t>
      </w:r>
      <w:r w:rsidR="001F0C63" w:rsidRPr="001A13D8">
        <w:rPr>
          <w:iCs/>
          <w:sz w:val="28"/>
        </w:rPr>
        <w:t xml:space="preserve">A positive vote of more than 50% indicated faculty acceptance. </w:t>
      </w:r>
      <w:r w:rsidR="00C95065" w:rsidRPr="001A13D8">
        <w:rPr>
          <w:iCs/>
          <w:sz w:val="28"/>
        </w:rPr>
        <w:t xml:space="preserve">The </w:t>
      </w:r>
      <w:r w:rsidR="00725223" w:rsidRPr="001A13D8">
        <w:rPr>
          <w:iCs/>
          <w:sz w:val="28"/>
        </w:rPr>
        <w:t>DOGE</w:t>
      </w:r>
      <w:r w:rsidR="00C95065" w:rsidRPr="001A13D8">
        <w:rPr>
          <w:iCs/>
          <w:sz w:val="28"/>
        </w:rPr>
        <w:t xml:space="preserve"> informs the applicant of th</w:t>
      </w:r>
      <w:r w:rsidR="00725223" w:rsidRPr="001A13D8">
        <w:rPr>
          <w:iCs/>
          <w:sz w:val="28"/>
        </w:rPr>
        <w:t>e decision of the Neuroscience f</w:t>
      </w:r>
      <w:r w:rsidR="00C95065" w:rsidRPr="001A13D8">
        <w:rPr>
          <w:iCs/>
          <w:sz w:val="28"/>
        </w:rPr>
        <w:t>aculty.  Election is for a term of five years</w:t>
      </w:r>
      <w:r w:rsidR="00C95065" w:rsidRPr="001A13D8">
        <w:rPr>
          <w:sz w:val="28"/>
        </w:rPr>
        <w:t>.</w:t>
      </w:r>
    </w:p>
    <w:p w14:paraId="5E449D64" w14:textId="77777777" w:rsidR="000A53D6" w:rsidRPr="001A13D8" w:rsidRDefault="000A53D6" w:rsidP="00C95065">
      <w:pPr>
        <w:pStyle w:val="Heading3"/>
        <w:rPr>
          <w:b/>
          <w:bCs/>
          <w:i/>
          <w:iCs/>
          <w:sz w:val="28"/>
        </w:rPr>
      </w:pPr>
    </w:p>
    <w:p w14:paraId="0956DE32" w14:textId="0A1E6500" w:rsidR="00C95065" w:rsidRPr="001A13D8" w:rsidRDefault="0035454F" w:rsidP="00C95065">
      <w:pPr>
        <w:pStyle w:val="Heading3"/>
        <w:rPr>
          <w:b/>
          <w:bCs/>
          <w:i/>
          <w:iCs/>
          <w:sz w:val="28"/>
        </w:rPr>
      </w:pPr>
      <w:r w:rsidRPr="001A13D8">
        <w:rPr>
          <w:b/>
          <w:bCs/>
          <w:i/>
          <w:iCs/>
          <w:sz w:val="28"/>
        </w:rPr>
        <w:br w:type="column"/>
      </w:r>
      <w:r w:rsidR="00C95065" w:rsidRPr="001A13D8">
        <w:rPr>
          <w:b/>
          <w:bCs/>
          <w:i/>
          <w:iCs/>
          <w:sz w:val="28"/>
        </w:rPr>
        <w:lastRenderedPageBreak/>
        <w:t>Renewal of Neuroscience Membership</w:t>
      </w:r>
    </w:p>
    <w:p w14:paraId="6496E7F9" w14:textId="77777777" w:rsidR="00C95065" w:rsidRPr="001A13D8" w:rsidRDefault="00C95065" w:rsidP="00C95065">
      <w:pPr>
        <w:rPr>
          <w:sz w:val="28"/>
        </w:rPr>
      </w:pPr>
    </w:p>
    <w:p w14:paraId="0C4E240F" w14:textId="77777777" w:rsidR="00C95065" w:rsidRPr="001A13D8" w:rsidRDefault="00C95065" w:rsidP="00C95065">
      <w:pPr>
        <w:pStyle w:val="Heading4"/>
        <w:rPr>
          <w:sz w:val="28"/>
        </w:rPr>
      </w:pPr>
      <w:r w:rsidRPr="001A13D8">
        <w:rPr>
          <w:sz w:val="28"/>
        </w:rPr>
        <w:t>Criteria</w:t>
      </w:r>
    </w:p>
    <w:p w14:paraId="2CCA1CCE" w14:textId="77777777" w:rsidR="00C95065" w:rsidRPr="001A13D8" w:rsidRDefault="00C95065" w:rsidP="00C95065">
      <w:pPr>
        <w:rPr>
          <w:sz w:val="28"/>
        </w:rPr>
      </w:pPr>
    </w:p>
    <w:p w14:paraId="60BFDE01" w14:textId="77777777" w:rsidR="00C95065" w:rsidRPr="001A13D8" w:rsidRDefault="00C95065" w:rsidP="00C95065">
      <w:pPr>
        <w:pStyle w:val="BodyText"/>
        <w:rPr>
          <w:sz w:val="28"/>
        </w:rPr>
      </w:pPr>
      <w:r w:rsidRPr="001A13D8">
        <w:rPr>
          <w:sz w:val="28"/>
        </w:rPr>
        <w:t>While the primary point for exercising quality control is at admission, membership in the program depends on continued evidence of research productivity and graduate student training.  Criteria for retention of membership are, therefore, the same as those for the original selection plus evidence of active participation is the affairs of the Neuroscience Program.</w:t>
      </w:r>
    </w:p>
    <w:p w14:paraId="3BB4BE08" w14:textId="77777777" w:rsidR="000A53D6" w:rsidRPr="001A13D8" w:rsidRDefault="000A53D6" w:rsidP="00C95065">
      <w:pPr>
        <w:pStyle w:val="BodyText"/>
        <w:rPr>
          <w:sz w:val="28"/>
        </w:rPr>
      </w:pPr>
    </w:p>
    <w:p w14:paraId="1FEB0170" w14:textId="77777777" w:rsidR="00C95065" w:rsidRPr="001A13D8" w:rsidRDefault="000A53D6" w:rsidP="00C95065">
      <w:pPr>
        <w:pStyle w:val="Heading4"/>
        <w:rPr>
          <w:sz w:val="28"/>
        </w:rPr>
      </w:pPr>
      <w:r w:rsidRPr="001A13D8">
        <w:rPr>
          <w:iCs w:val="0"/>
          <w:sz w:val="28"/>
        </w:rPr>
        <w:t>P</w:t>
      </w:r>
      <w:r w:rsidR="00C95065" w:rsidRPr="001A13D8">
        <w:rPr>
          <w:sz w:val="28"/>
        </w:rPr>
        <w:t>rocedure</w:t>
      </w:r>
    </w:p>
    <w:p w14:paraId="15A2F8F0" w14:textId="77777777" w:rsidR="00C95065" w:rsidRPr="001A13D8" w:rsidRDefault="00C95065" w:rsidP="00C95065">
      <w:pPr>
        <w:rPr>
          <w:b/>
          <w:bCs/>
          <w:sz w:val="28"/>
        </w:rPr>
      </w:pPr>
    </w:p>
    <w:p w14:paraId="2834BB19" w14:textId="7022E1E1" w:rsidR="00C95065" w:rsidRPr="001A13D8" w:rsidRDefault="00C95065" w:rsidP="000A53D6">
      <w:pPr>
        <w:pStyle w:val="Heading3"/>
        <w:rPr>
          <w:sz w:val="28"/>
        </w:rPr>
      </w:pPr>
      <w:r w:rsidRPr="001A13D8">
        <w:rPr>
          <w:sz w:val="28"/>
        </w:rPr>
        <w:t xml:space="preserve">The faculty whose membership in Neuroscience will expire at the end of the academic year, are notified by the </w:t>
      </w:r>
      <w:r w:rsidR="00672B6C" w:rsidRPr="001A13D8">
        <w:rPr>
          <w:sz w:val="28"/>
        </w:rPr>
        <w:t xml:space="preserve">DOGE </w:t>
      </w:r>
      <w:r w:rsidRPr="001A13D8">
        <w:rPr>
          <w:sz w:val="28"/>
        </w:rPr>
        <w:t xml:space="preserve">and asked to review and bring their files up to date to reflect accurately their research and graduate student training activities.  </w:t>
      </w:r>
      <w:r w:rsidR="000A53D6" w:rsidRPr="001A13D8">
        <w:rPr>
          <w:sz w:val="28"/>
        </w:rPr>
        <w:t xml:space="preserve">The faculty member will submit their curriculum vita with </w:t>
      </w:r>
      <w:r w:rsidR="000A53D6" w:rsidRPr="001A13D8">
        <w:rPr>
          <w:iCs/>
          <w:sz w:val="28"/>
        </w:rPr>
        <w:t>relevant information pertaining to their research interests and involvement</w:t>
      </w:r>
      <w:r w:rsidR="00672B6C" w:rsidRPr="001A13D8">
        <w:rPr>
          <w:iCs/>
          <w:sz w:val="28"/>
        </w:rPr>
        <w:t xml:space="preserve"> in N</w:t>
      </w:r>
      <w:r w:rsidR="000A53D6" w:rsidRPr="001A13D8">
        <w:rPr>
          <w:iCs/>
          <w:sz w:val="28"/>
        </w:rPr>
        <w:t>euroscience highlighted</w:t>
      </w:r>
      <w:r w:rsidR="00672B6C" w:rsidRPr="001A13D8">
        <w:rPr>
          <w:iCs/>
          <w:sz w:val="28"/>
        </w:rPr>
        <w:t xml:space="preserve">. This includes, </w:t>
      </w:r>
      <w:r w:rsidR="000A53D6" w:rsidRPr="001A13D8">
        <w:rPr>
          <w:iCs/>
          <w:sz w:val="28"/>
        </w:rPr>
        <w:t xml:space="preserve">but is not limited to, publications, grants, teaching, </w:t>
      </w:r>
      <w:proofErr w:type="gramStart"/>
      <w:r w:rsidR="00672B6C" w:rsidRPr="001A13D8">
        <w:rPr>
          <w:iCs/>
          <w:sz w:val="28"/>
        </w:rPr>
        <w:t>service</w:t>
      </w:r>
      <w:proofErr w:type="gramEnd"/>
      <w:r w:rsidR="00672B6C" w:rsidRPr="001A13D8">
        <w:rPr>
          <w:iCs/>
          <w:sz w:val="28"/>
        </w:rPr>
        <w:t xml:space="preserve"> </w:t>
      </w:r>
      <w:r w:rsidR="000A53D6" w:rsidRPr="001A13D8">
        <w:rPr>
          <w:iCs/>
          <w:sz w:val="28"/>
        </w:rPr>
        <w:t xml:space="preserve">and </w:t>
      </w:r>
      <w:r w:rsidR="00672B6C" w:rsidRPr="001A13D8">
        <w:rPr>
          <w:iCs/>
          <w:sz w:val="28"/>
        </w:rPr>
        <w:t>mentoring</w:t>
      </w:r>
      <w:r w:rsidR="000A53D6" w:rsidRPr="001A13D8">
        <w:rPr>
          <w:iCs/>
          <w:sz w:val="28"/>
        </w:rPr>
        <w:t xml:space="preserve">. The applicant will also provide a brief statement of their participation in the Neuroscience Program in the last five years. This material will be submitted via e-mail to the </w:t>
      </w:r>
      <w:r w:rsidR="00672B6C" w:rsidRPr="001A13D8">
        <w:rPr>
          <w:iCs/>
          <w:sz w:val="28"/>
        </w:rPr>
        <w:t>DOGE</w:t>
      </w:r>
      <w:r w:rsidR="000A53D6" w:rsidRPr="001A13D8">
        <w:rPr>
          <w:iCs/>
          <w:sz w:val="28"/>
        </w:rPr>
        <w:t xml:space="preserve">. The </w:t>
      </w:r>
      <w:r w:rsidR="00672B6C" w:rsidRPr="001A13D8">
        <w:rPr>
          <w:iCs/>
          <w:sz w:val="28"/>
        </w:rPr>
        <w:t>DOGE</w:t>
      </w:r>
      <w:r w:rsidR="000A53D6" w:rsidRPr="001A13D8">
        <w:rPr>
          <w:iCs/>
          <w:sz w:val="28"/>
        </w:rPr>
        <w:t xml:space="preserve"> will </w:t>
      </w:r>
      <w:r w:rsidR="00672B6C" w:rsidRPr="001A13D8">
        <w:rPr>
          <w:iCs/>
          <w:sz w:val="28"/>
        </w:rPr>
        <w:t>share the information with the Supervisory C</w:t>
      </w:r>
      <w:r w:rsidR="000A53D6" w:rsidRPr="001A13D8">
        <w:rPr>
          <w:iCs/>
          <w:sz w:val="28"/>
        </w:rPr>
        <w:t xml:space="preserve">ommittee for review.  </w:t>
      </w:r>
      <w:r w:rsidRPr="001A13D8">
        <w:rPr>
          <w:sz w:val="28"/>
        </w:rPr>
        <w:t xml:space="preserve">The Supervisory Committee will review the credentials of the members under consideration for renewal. </w:t>
      </w:r>
      <w:r w:rsidR="006C4BE5" w:rsidRPr="001A13D8">
        <w:rPr>
          <w:iCs/>
          <w:sz w:val="28"/>
        </w:rPr>
        <w:t xml:space="preserve">The </w:t>
      </w:r>
      <w:r w:rsidR="00672B6C" w:rsidRPr="001A13D8">
        <w:rPr>
          <w:iCs/>
          <w:sz w:val="28"/>
        </w:rPr>
        <w:t>Supervisory C</w:t>
      </w:r>
      <w:r w:rsidR="006C4BE5" w:rsidRPr="001A13D8">
        <w:rPr>
          <w:iCs/>
          <w:sz w:val="28"/>
        </w:rPr>
        <w:t xml:space="preserve">ommittee submits their recommendation to the </w:t>
      </w:r>
      <w:r w:rsidR="00672B6C" w:rsidRPr="001A13D8">
        <w:rPr>
          <w:iCs/>
          <w:sz w:val="28"/>
        </w:rPr>
        <w:t>DOGE</w:t>
      </w:r>
      <w:r w:rsidR="006C4BE5" w:rsidRPr="001A13D8">
        <w:rPr>
          <w:iCs/>
          <w:sz w:val="28"/>
        </w:rPr>
        <w:t xml:space="preserve">. </w:t>
      </w:r>
      <w:r w:rsidR="00672B6C" w:rsidRPr="001A13D8">
        <w:rPr>
          <w:iCs/>
          <w:sz w:val="28"/>
        </w:rPr>
        <w:t>T</w:t>
      </w:r>
      <w:r w:rsidR="006C4BE5" w:rsidRPr="001A13D8">
        <w:rPr>
          <w:iCs/>
          <w:sz w:val="28"/>
        </w:rPr>
        <w:t xml:space="preserve">he </w:t>
      </w:r>
      <w:r w:rsidR="00672B6C" w:rsidRPr="001A13D8">
        <w:rPr>
          <w:iCs/>
          <w:sz w:val="28"/>
        </w:rPr>
        <w:t>DOGE</w:t>
      </w:r>
      <w:r w:rsidR="006C4BE5" w:rsidRPr="001A13D8">
        <w:rPr>
          <w:iCs/>
          <w:sz w:val="28"/>
        </w:rPr>
        <w:t xml:space="preserve"> inform</w:t>
      </w:r>
      <w:r w:rsidR="00672B6C" w:rsidRPr="001A13D8">
        <w:rPr>
          <w:iCs/>
          <w:sz w:val="28"/>
        </w:rPr>
        <w:t>s</w:t>
      </w:r>
      <w:r w:rsidR="006C4BE5" w:rsidRPr="001A13D8">
        <w:rPr>
          <w:iCs/>
          <w:sz w:val="28"/>
        </w:rPr>
        <w:t xml:space="preserve"> the faculty</w:t>
      </w:r>
      <w:r w:rsidR="00672B6C" w:rsidRPr="001A13D8">
        <w:rPr>
          <w:iCs/>
          <w:sz w:val="28"/>
        </w:rPr>
        <w:t xml:space="preserve"> member</w:t>
      </w:r>
      <w:r w:rsidR="006C4BE5" w:rsidRPr="001A13D8">
        <w:rPr>
          <w:iCs/>
          <w:sz w:val="28"/>
        </w:rPr>
        <w:t xml:space="preserve"> of the decision.  </w:t>
      </w:r>
      <w:r w:rsidRPr="001A13D8">
        <w:rPr>
          <w:sz w:val="28"/>
        </w:rPr>
        <w:t xml:space="preserve">If in the judgment of the </w:t>
      </w:r>
      <w:r w:rsidR="00672B6C" w:rsidRPr="001A13D8">
        <w:rPr>
          <w:sz w:val="28"/>
        </w:rPr>
        <w:t xml:space="preserve">Supervisory </w:t>
      </w:r>
      <w:proofErr w:type="spellStart"/>
      <w:r w:rsidR="00672B6C" w:rsidRPr="001A13D8">
        <w:rPr>
          <w:sz w:val="28"/>
        </w:rPr>
        <w:t>Committee</w:t>
      </w:r>
      <w:r w:rsidRPr="001A13D8">
        <w:rPr>
          <w:sz w:val="28"/>
        </w:rPr>
        <w:t>e</w:t>
      </w:r>
      <w:proofErr w:type="spellEnd"/>
      <w:r w:rsidRPr="001A13D8">
        <w:rPr>
          <w:sz w:val="28"/>
        </w:rPr>
        <w:t xml:space="preserve"> a member is not actively participating in the Neuroscience Program and </w:t>
      </w:r>
      <w:r w:rsidR="00672B6C" w:rsidRPr="001A13D8">
        <w:rPr>
          <w:sz w:val="28"/>
        </w:rPr>
        <w:t xml:space="preserve">the faculty member </w:t>
      </w:r>
      <w:r w:rsidRPr="001A13D8">
        <w:rPr>
          <w:sz w:val="28"/>
        </w:rPr>
        <w:t>still wishes to be renewed, the member may submit additional supporting documentation for membership to be continued.  Any member whose renewal application has been denied by the Supervisory Committee may request that the Neuroscience faculty review the application.</w:t>
      </w:r>
      <w:r w:rsidR="000A53D6" w:rsidRPr="001A13D8">
        <w:rPr>
          <w:sz w:val="28"/>
        </w:rPr>
        <w:t xml:space="preserve"> </w:t>
      </w:r>
      <w:r w:rsidR="000A53D6" w:rsidRPr="001A13D8">
        <w:rPr>
          <w:iCs/>
          <w:sz w:val="28"/>
        </w:rPr>
        <w:t>Election is for a term of five years</w:t>
      </w:r>
      <w:r w:rsidR="000A53D6" w:rsidRPr="001A13D8">
        <w:rPr>
          <w:sz w:val="28"/>
        </w:rPr>
        <w:t>.</w:t>
      </w:r>
    </w:p>
    <w:p w14:paraId="054062A9" w14:textId="470A3DFF" w:rsidR="00672B6C" w:rsidRPr="001A13D8" w:rsidRDefault="00672B6C" w:rsidP="00672B6C"/>
    <w:p w14:paraId="6EF935CD" w14:textId="77777777" w:rsidR="00672B6C" w:rsidRPr="001A13D8" w:rsidRDefault="00672B6C" w:rsidP="00672B6C"/>
    <w:p w14:paraId="09FA727F" w14:textId="77777777" w:rsidR="00C95065" w:rsidRPr="001A13D8" w:rsidRDefault="00C95065" w:rsidP="00C95065">
      <w:pPr>
        <w:pStyle w:val="BodyText"/>
        <w:rPr>
          <w:sz w:val="28"/>
        </w:rPr>
      </w:pPr>
    </w:p>
    <w:p w14:paraId="3CB435E6" w14:textId="77777777" w:rsidR="00C95065" w:rsidRPr="001A13D8" w:rsidRDefault="00C95065" w:rsidP="00672B6C">
      <w:pPr>
        <w:pStyle w:val="BodyText"/>
        <w:jc w:val="center"/>
        <w:rPr>
          <w:b/>
          <w:bCs/>
          <w:sz w:val="32"/>
          <w:szCs w:val="32"/>
        </w:rPr>
      </w:pPr>
      <w:r w:rsidRPr="001A13D8">
        <w:rPr>
          <w:b/>
          <w:bCs/>
          <w:sz w:val="32"/>
          <w:szCs w:val="32"/>
        </w:rPr>
        <w:t>Yearly Report to the Dean</w:t>
      </w:r>
    </w:p>
    <w:p w14:paraId="6884982A" w14:textId="77777777" w:rsidR="00C95065" w:rsidRPr="001A13D8" w:rsidRDefault="00C95065" w:rsidP="00C95065">
      <w:pPr>
        <w:pStyle w:val="BodyText"/>
        <w:rPr>
          <w:b/>
          <w:bCs/>
          <w:sz w:val="28"/>
        </w:rPr>
      </w:pPr>
    </w:p>
    <w:p w14:paraId="41CE6B69" w14:textId="66B607FE" w:rsidR="00083253" w:rsidRPr="001A13D8" w:rsidRDefault="00C95065" w:rsidP="00C95065">
      <w:pPr>
        <w:pStyle w:val="BodyText"/>
        <w:rPr>
          <w:sz w:val="28"/>
        </w:rPr>
      </w:pPr>
      <w:r w:rsidRPr="001A13D8">
        <w:rPr>
          <w:sz w:val="28"/>
        </w:rPr>
        <w:t xml:space="preserve">Each year a report of the activities of the Neuroscience Program </w:t>
      </w:r>
      <w:r w:rsidR="007950ED">
        <w:rPr>
          <w:sz w:val="28"/>
        </w:rPr>
        <w:t xml:space="preserve">may </w:t>
      </w:r>
      <w:r w:rsidRPr="001A13D8">
        <w:rPr>
          <w:sz w:val="28"/>
        </w:rPr>
        <w:t>be submitted to the Dean of the Graduate College</w:t>
      </w:r>
      <w:r w:rsidR="007950ED">
        <w:rPr>
          <w:sz w:val="28"/>
        </w:rPr>
        <w:t xml:space="preserve"> upon request</w:t>
      </w:r>
      <w:r w:rsidRPr="001A13D8">
        <w:rPr>
          <w:sz w:val="28"/>
        </w:rPr>
        <w:t>.  Reports may also be submitted to other administrative units (e.g., College of Agriculture, College of Liberal Arts and Sciences</w:t>
      </w:r>
      <w:r w:rsidR="00672B6C" w:rsidRPr="001A13D8">
        <w:rPr>
          <w:sz w:val="28"/>
        </w:rPr>
        <w:t>, College of Human Sciences,</w:t>
      </w:r>
      <w:r w:rsidRPr="001A13D8">
        <w:rPr>
          <w:sz w:val="28"/>
        </w:rPr>
        <w:t xml:space="preserve"> and College of Veterinary Medicine).</w:t>
      </w:r>
    </w:p>
    <w:p w14:paraId="02E8AFB9" w14:textId="4823C4A9" w:rsidR="00C95065" w:rsidRPr="001A13D8" w:rsidRDefault="00083253" w:rsidP="00083253">
      <w:pPr>
        <w:pStyle w:val="BodyText"/>
        <w:jc w:val="center"/>
        <w:rPr>
          <w:b/>
          <w:sz w:val="32"/>
          <w:szCs w:val="32"/>
        </w:rPr>
      </w:pPr>
      <w:r w:rsidRPr="001A13D8">
        <w:rPr>
          <w:sz w:val="28"/>
        </w:rPr>
        <w:br w:type="column"/>
      </w:r>
      <w:r w:rsidRPr="001A13D8">
        <w:rPr>
          <w:b/>
          <w:sz w:val="32"/>
          <w:szCs w:val="32"/>
        </w:rPr>
        <w:lastRenderedPageBreak/>
        <w:t>APPENDIX A</w:t>
      </w:r>
    </w:p>
    <w:p w14:paraId="002A38F7" w14:textId="6565B679" w:rsidR="00083253" w:rsidRPr="001A13D8" w:rsidRDefault="00083253" w:rsidP="00083253">
      <w:pPr>
        <w:pStyle w:val="BodyText"/>
        <w:rPr>
          <w:b/>
          <w:i/>
          <w:sz w:val="28"/>
          <w:szCs w:val="28"/>
        </w:rPr>
      </w:pPr>
      <w:r w:rsidRPr="001A13D8">
        <w:rPr>
          <w:b/>
          <w:i/>
          <w:sz w:val="28"/>
          <w:szCs w:val="28"/>
        </w:rPr>
        <w:t>Current Faculty</w:t>
      </w:r>
    </w:p>
    <w:p w14:paraId="0A163885" w14:textId="77777777" w:rsidR="00846D9A" w:rsidRPr="001A13D8" w:rsidRDefault="00846D9A" w:rsidP="00083253">
      <w:pPr>
        <w:pStyle w:val="BodyText"/>
        <w:rPr>
          <w:b/>
          <w:i/>
          <w:sz w:val="28"/>
          <w:szCs w:val="28"/>
        </w:rPr>
      </w:pPr>
    </w:p>
    <w:tbl>
      <w:tblPr>
        <w:tblStyle w:val="TableGrid"/>
        <w:tblW w:w="9715" w:type="dxa"/>
        <w:jc w:val="center"/>
        <w:tblLook w:val="04A0" w:firstRow="1" w:lastRow="0" w:firstColumn="1" w:lastColumn="0" w:noHBand="0" w:noVBand="1"/>
      </w:tblPr>
      <w:tblGrid>
        <w:gridCol w:w="3775"/>
        <w:gridCol w:w="1906"/>
        <w:gridCol w:w="1964"/>
        <w:gridCol w:w="2070"/>
      </w:tblGrid>
      <w:tr w:rsidR="002E520E" w:rsidRPr="001A13D8" w14:paraId="41C65810" w14:textId="77777777" w:rsidTr="00535A0C">
        <w:trPr>
          <w:jc w:val="center"/>
        </w:trPr>
        <w:tc>
          <w:tcPr>
            <w:tcW w:w="3775" w:type="dxa"/>
          </w:tcPr>
          <w:p w14:paraId="13303A8B" w14:textId="4D13B09E" w:rsidR="002E520E" w:rsidRPr="001A13D8" w:rsidRDefault="002E520E" w:rsidP="002E520E">
            <w:pPr>
              <w:pStyle w:val="BodyText"/>
              <w:jc w:val="center"/>
              <w:rPr>
                <w:b/>
                <w:sz w:val="28"/>
                <w:szCs w:val="28"/>
              </w:rPr>
            </w:pPr>
            <w:r w:rsidRPr="001A13D8">
              <w:rPr>
                <w:b/>
                <w:sz w:val="28"/>
                <w:szCs w:val="28"/>
              </w:rPr>
              <w:t>Name</w:t>
            </w:r>
          </w:p>
        </w:tc>
        <w:tc>
          <w:tcPr>
            <w:tcW w:w="1906" w:type="dxa"/>
          </w:tcPr>
          <w:p w14:paraId="3C428F1C" w14:textId="6286623F" w:rsidR="002E520E" w:rsidRPr="001A13D8" w:rsidRDefault="002E520E" w:rsidP="002E520E">
            <w:pPr>
              <w:pStyle w:val="BodyText"/>
              <w:jc w:val="center"/>
              <w:rPr>
                <w:b/>
                <w:sz w:val="28"/>
                <w:szCs w:val="28"/>
              </w:rPr>
            </w:pPr>
            <w:r w:rsidRPr="001A13D8">
              <w:rPr>
                <w:b/>
                <w:sz w:val="28"/>
                <w:szCs w:val="28"/>
              </w:rPr>
              <w:t>Department</w:t>
            </w:r>
          </w:p>
        </w:tc>
        <w:tc>
          <w:tcPr>
            <w:tcW w:w="1964" w:type="dxa"/>
          </w:tcPr>
          <w:p w14:paraId="6078E9E1" w14:textId="1308897F" w:rsidR="002E520E" w:rsidRPr="001A13D8" w:rsidRDefault="002E520E" w:rsidP="002E520E">
            <w:pPr>
              <w:pStyle w:val="BodyText"/>
              <w:jc w:val="center"/>
              <w:rPr>
                <w:b/>
                <w:sz w:val="28"/>
                <w:szCs w:val="28"/>
              </w:rPr>
            </w:pPr>
            <w:r w:rsidRPr="001A13D8">
              <w:rPr>
                <w:b/>
                <w:sz w:val="28"/>
                <w:szCs w:val="28"/>
              </w:rPr>
              <w:t>Year Joined</w:t>
            </w:r>
          </w:p>
        </w:tc>
        <w:tc>
          <w:tcPr>
            <w:tcW w:w="2070" w:type="dxa"/>
          </w:tcPr>
          <w:p w14:paraId="19B14C3C" w14:textId="635DF54C" w:rsidR="002E520E" w:rsidRPr="001A13D8" w:rsidRDefault="002E520E" w:rsidP="002E520E">
            <w:pPr>
              <w:pStyle w:val="BodyText"/>
              <w:jc w:val="center"/>
              <w:rPr>
                <w:b/>
                <w:sz w:val="28"/>
                <w:szCs w:val="28"/>
              </w:rPr>
            </w:pPr>
            <w:r w:rsidRPr="001A13D8">
              <w:rPr>
                <w:b/>
                <w:sz w:val="28"/>
                <w:szCs w:val="28"/>
              </w:rPr>
              <w:t>Year Renewed</w:t>
            </w:r>
          </w:p>
        </w:tc>
      </w:tr>
      <w:tr w:rsidR="002E520E" w:rsidRPr="001A13D8" w14:paraId="5613D319" w14:textId="77777777" w:rsidTr="00535A0C">
        <w:trPr>
          <w:jc w:val="center"/>
        </w:trPr>
        <w:tc>
          <w:tcPr>
            <w:tcW w:w="3775" w:type="dxa"/>
          </w:tcPr>
          <w:p w14:paraId="712D357A" w14:textId="24C28CDF" w:rsidR="002E520E" w:rsidRPr="001A13D8" w:rsidRDefault="0016424B" w:rsidP="003E0F1C">
            <w:pPr>
              <w:pStyle w:val="BodyText"/>
              <w:rPr>
                <w:sz w:val="28"/>
                <w:szCs w:val="28"/>
              </w:rPr>
            </w:pPr>
            <w:r w:rsidRPr="001A13D8">
              <w:rPr>
                <w:sz w:val="28"/>
                <w:szCs w:val="28"/>
              </w:rPr>
              <w:t>Ann Smiley</w:t>
            </w:r>
            <w:bookmarkStart w:id="0" w:name="_GoBack"/>
            <w:bookmarkEnd w:id="0"/>
          </w:p>
        </w:tc>
        <w:tc>
          <w:tcPr>
            <w:tcW w:w="1906" w:type="dxa"/>
          </w:tcPr>
          <w:p w14:paraId="6E697716" w14:textId="2E348551" w:rsidR="002E520E" w:rsidRPr="001A13D8" w:rsidRDefault="0016424B" w:rsidP="00083253">
            <w:pPr>
              <w:pStyle w:val="BodyText"/>
              <w:rPr>
                <w:sz w:val="28"/>
                <w:szCs w:val="28"/>
              </w:rPr>
            </w:pPr>
            <w:r w:rsidRPr="001A13D8">
              <w:rPr>
                <w:sz w:val="28"/>
                <w:szCs w:val="28"/>
              </w:rPr>
              <w:t>KIN</w:t>
            </w:r>
          </w:p>
        </w:tc>
        <w:tc>
          <w:tcPr>
            <w:tcW w:w="1964" w:type="dxa"/>
          </w:tcPr>
          <w:p w14:paraId="5F0A8B3D" w14:textId="48242BD7" w:rsidR="002E520E" w:rsidRPr="001A13D8" w:rsidRDefault="0016424B" w:rsidP="00083253">
            <w:pPr>
              <w:pStyle w:val="BodyText"/>
              <w:rPr>
                <w:sz w:val="28"/>
                <w:szCs w:val="28"/>
              </w:rPr>
            </w:pPr>
            <w:r w:rsidRPr="001A13D8">
              <w:rPr>
                <w:sz w:val="28"/>
                <w:szCs w:val="28"/>
              </w:rPr>
              <w:t>2000</w:t>
            </w:r>
          </w:p>
        </w:tc>
        <w:tc>
          <w:tcPr>
            <w:tcW w:w="2070" w:type="dxa"/>
          </w:tcPr>
          <w:p w14:paraId="328C93EE" w14:textId="56455088" w:rsidR="002E520E" w:rsidRPr="001A13D8" w:rsidRDefault="0016424B" w:rsidP="00083253">
            <w:pPr>
              <w:pStyle w:val="BodyText"/>
              <w:rPr>
                <w:sz w:val="28"/>
                <w:szCs w:val="28"/>
              </w:rPr>
            </w:pPr>
            <w:r w:rsidRPr="001A13D8">
              <w:rPr>
                <w:sz w:val="28"/>
                <w:szCs w:val="28"/>
              </w:rPr>
              <w:t>202</w:t>
            </w:r>
            <w:r w:rsidR="00535A0C">
              <w:rPr>
                <w:sz w:val="28"/>
                <w:szCs w:val="28"/>
              </w:rPr>
              <w:t>1</w:t>
            </w:r>
          </w:p>
        </w:tc>
      </w:tr>
      <w:tr w:rsidR="002E520E" w:rsidRPr="001A13D8" w14:paraId="08D5DEAC" w14:textId="77777777" w:rsidTr="00535A0C">
        <w:trPr>
          <w:jc w:val="center"/>
        </w:trPr>
        <w:tc>
          <w:tcPr>
            <w:tcW w:w="3775" w:type="dxa"/>
          </w:tcPr>
          <w:p w14:paraId="2A7DCA2F" w14:textId="20CDC962" w:rsidR="002E520E" w:rsidRPr="001A13D8" w:rsidRDefault="0016424B" w:rsidP="00083253">
            <w:pPr>
              <w:pStyle w:val="BodyText"/>
              <w:rPr>
                <w:sz w:val="28"/>
                <w:szCs w:val="28"/>
              </w:rPr>
            </w:pPr>
            <w:proofErr w:type="spellStart"/>
            <w:r w:rsidRPr="001A13D8">
              <w:rPr>
                <w:sz w:val="28"/>
                <w:szCs w:val="28"/>
              </w:rPr>
              <w:t>Baoyu</w:t>
            </w:r>
            <w:proofErr w:type="spellEnd"/>
            <w:r w:rsidRPr="001A13D8">
              <w:rPr>
                <w:sz w:val="28"/>
                <w:szCs w:val="28"/>
              </w:rPr>
              <w:t xml:space="preserve"> (Stone) Chen</w:t>
            </w:r>
          </w:p>
        </w:tc>
        <w:tc>
          <w:tcPr>
            <w:tcW w:w="1906" w:type="dxa"/>
          </w:tcPr>
          <w:p w14:paraId="36C2239F" w14:textId="34AED54E" w:rsidR="002E520E" w:rsidRPr="001A13D8" w:rsidRDefault="0016424B" w:rsidP="00083253">
            <w:pPr>
              <w:pStyle w:val="BodyText"/>
              <w:rPr>
                <w:sz w:val="28"/>
                <w:szCs w:val="28"/>
              </w:rPr>
            </w:pPr>
            <w:r w:rsidRPr="001A13D8">
              <w:rPr>
                <w:sz w:val="28"/>
                <w:szCs w:val="28"/>
              </w:rPr>
              <w:t>BBMB</w:t>
            </w:r>
          </w:p>
        </w:tc>
        <w:tc>
          <w:tcPr>
            <w:tcW w:w="1964" w:type="dxa"/>
          </w:tcPr>
          <w:p w14:paraId="50DD6D97" w14:textId="15196E39" w:rsidR="002E520E" w:rsidRPr="001A13D8" w:rsidRDefault="0016424B" w:rsidP="00083253">
            <w:pPr>
              <w:pStyle w:val="BodyText"/>
              <w:rPr>
                <w:sz w:val="28"/>
                <w:szCs w:val="28"/>
              </w:rPr>
            </w:pPr>
            <w:r w:rsidRPr="001A13D8">
              <w:rPr>
                <w:sz w:val="28"/>
                <w:szCs w:val="28"/>
              </w:rPr>
              <w:t>2016</w:t>
            </w:r>
          </w:p>
        </w:tc>
        <w:tc>
          <w:tcPr>
            <w:tcW w:w="2070" w:type="dxa"/>
          </w:tcPr>
          <w:p w14:paraId="59C22A19" w14:textId="7D5DE1F1" w:rsidR="002E520E" w:rsidRPr="001A13D8" w:rsidRDefault="00535A0C" w:rsidP="00083253">
            <w:pPr>
              <w:pStyle w:val="BodyText"/>
              <w:rPr>
                <w:sz w:val="28"/>
                <w:szCs w:val="28"/>
              </w:rPr>
            </w:pPr>
            <w:r>
              <w:rPr>
                <w:sz w:val="28"/>
                <w:szCs w:val="28"/>
              </w:rPr>
              <w:t>2020</w:t>
            </w:r>
          </w:p>
        </w:tc>
      </w:tr>
      <w:tr w:rsidR="002E520E" w:rsidRPr="001A13D8" w14:paraId="747E02CF" w14:textId="77777777" w:rsidTr="00535A0C">
        <w:trPr>
          <w:jc w:val="center"/>
        </w:trPr>
        <w:tc>
          <w:tcPr>
            <w:tcW w:w="3775" w:type="dxa"/>
          </w:tcPr>
          <w:p w14:paraId="0FCC1AF1" w14:textId="4707A111" w:rsidR="002E520E" w:rsidRPr="001A13D8" w:rsidRDefault="0016424B" w:rsidP="00083253">
            <w:pPr>
              <w:pStyle w:val="BodyText"/>
              <w:rPr>
                <w:sz w:val="28"/>
                <w:szCs w:val="28"/>
              </w:rPr>
            </w:pPr>
            <w:r w:rsidRPr="001A13D8">
              <w:rPr>
                <w:sz w:val="28"/>
                <w:szCs w:val="28"/>
              </w:rPr>
              <w:t>Don Sakaguchi</w:t>
            </w:r>
          </w:p>
        </w:tc>
        <w:tc>
          <w:tcPr>
            <w:tcW w:w="1906" w:type="dxa"/>
          </w:tcPr>
          <w:p w14:paraId="24325AB5" w14:textId="323CE39B" w:rsidR="002E520E" w:rsidRPr="001A13D8" w:rsidRDefault="0016424B" w:rsidP="00083253">
            <w:pPr>
              <w:pStyle w:val="BodyText"/>
              <w:rPr>
                <w:sz w:val="28"/>
                <w:szCs w:val="28"/>
              </w:rPr>
            </w:pPr>
            <w:r w:rsidRPr="001A13D8">
              <w:rPr>
                <w:sz w:val="28"/>
                <w:szCs w:val="28"/>
              </w:rPr>
              <w:t>GDCB</w:t>
            </w:r>
          </w:p>
        </w:tc>
        <w:tc>
          <w:tcPr>
            <w:tcW w:w="1964" w:type="dxa"/>
          </w:tcPr>
          <w:p w14:paraId="3ACE8C59" w14:textId="184E4978" w:rsidR="002E520E" w:rsidRPr="001A13D8" w:rsidRDefault="0016424B" w:rsidP="00083253">
            <w:pPr>
              <w:pStyle w:val="BodyText"/>
              <w:rPr>
                <w:sz w:val="28"/>
                <w:szCs w:val="28"/>
              </w:rPr>
            </w:pPr>
            <w:r w:rsidRPr="001A13D8">
              <w:rPr>
                <w:sz w:val="28"/>
                <w:szCs w:val="28"/>
              </w:rPr>
              <w:t>1991</w:t>
            </w:r>
          </w:p>
        </w:tc>
        <w:tc>
          <w:tcPr>
            <w:tcW w:w="2070" w:type="dxa"/>
          </w:tcPr>
          <w:p w14:paraId="20EB0DD2" w14:textId="53F53A0D" w:rsidR="002E520E" w:rsidRPr="001A13D8" w:rsidRDefault="0016424B" w:rsidP="00083253">
            <w:pPr>
              <w:pStyle w:val="BodyText"/>
              <w:rPr>
                <w:sz w:val="28"/>
                <w:szCs w:val="28"/>
              </w:rPr>
            </w:pPr>
            <w:r w:rsidRPr="001A13D8">
              <w:rPr>
                <w:sz w:val="28"/>
                <w:szCs w:val="28"/>
              </w:rPr>
              <w:t>2020</w:t>
            </w:r>
          </w:p>
        </w:tc>
      </w:tr>
      <w:tr w:rsidR="0016424B" w:rsidRPr="001A13D8" w14:paraId="2101DC02" w14:textId="77777777" w:rsidTr="00535A0C">
        <w:trPr>
          <w:jc w:val="center"/>
        </w:trPr>
        <w:tc>
          <w:tcPr>
            <w:tcW w:w="3775" w:type="dxa"/>
          </w:tcPr>
          <w:p w14:paraId="377FE094" w14:textId="1BCBC297" w:rsidR="0016424B" w:rsidRPr="001A13D8" w:rsidRDefault="0016424B" w:rsidP="00083253">
            <w:pPr>
              <w:pStyle w:val="BodyText"/>
              <w:rPr>
                <w:sz w:val="28"/>
                <w:szCs w:val="28"/>
              </w:rPr>
            </w:pPr>
            <w:r w:rsidRPr="001A13D8">
              <w:rPr>
                <w:sz w:val="28"/>
                <w:szCs w:val="28"/>
              </w:rPr>
              <w:t>Elizabeth McNeil</w:t>
            </w:r>
          </w:p>
        </w:tc>
        <w:tc>
          <w:tcPr>
            <w:tcW w:w="1906" w:type="dxa"/>
          </w:tcPr>
          <w:p w14:paraId="3FD756BF" w14:textId="5EB0A74D" w:rsidR="0016424B" w:rsidRPr="001A13D8" w:rsidRDefault="0016424B" w:rsidP="00083253">
            <w:pPr>
              <w:pStyle w:val="BodyText"/>
              <w:rPr>
                <w:sz w:val="28"/>
                <w:szCs w:val="28"/>
              </w:rPr>
            </w:pPr>
            <w:r w:rsidRPr="001A13D8">
              <w:rPr>
                <w:sz w:val="28"/>
                <w:szCs w:val="28"/>
              </w:rPr>
              <w:t>FSHN</w:t>
            </w:r>
          </w:p>
        </w:tc>
        <w:tc>
          <w:tcPr>
            <w:tcW w:w="1964" w:type="dxa"/>
          </w:tcPr>
          <w:p w14:paraId="4327B414" w14:textId="23AF51FB" w:rsidR="0016424B" w:rsidRPr="001A13D8" w:rsidRDefault="0016424B" w:rsidP="00083253">
            <w:pPr>
              <w:pStyle w:val="BodyText"/>
              <w:rPr>
                <w:sz w:val="28"/>
                <w:szCs w:val="28"/>
              </w:rPr>
            </w:pPr>
            <w:r w:rsidRPr="001A13D8">
              <w:rPr>
                <w:sz w:val="28"/>
                <w:szCs w:val="28"/>
              </w:rPr>
              <w:t>2018</w:t>
            </w:r>
          </w:p>
        </w:tc>
        <w:tc>
          <w:tcPr>
            <w:tcW w:w="2070" w:type="dxa"/>
          </w:tcPr>
          <w:p w14:paraId="6534432C" w14:textId="15B1E6AB" w:rsidR="0016424B" w:rsidRPr="001A13D8" w:rsidRDefault="00535A0C" w:rsidP="00083253">
            <w:pPr>
              <w:pStyle w:val="BodyText"/>
              <w:rPr>
                <w:sz w:val="28"/>
                <w:szCs w:val="28"/>
              </w:rPr>
            </w:pPr>
            <w:r>
              <w:rPr>
                <w:sz w:val="28"/>
                <w:szCs w:val="28"/>
              </w:rPr>
              <w:t>2023</w:t>
            </w:r>
          </w:p>
        </w:tc>
      </w:tr>
      <w:tr w:rsidR="0016424B" w:rsidRPr="001A13D8" w14:paraId="5645D212" w14:textId="77777777" w:rsidTr="00535A0C">
        <w:trPr>
          <w:jc w:val="center"/>
        </w:trPr>
        <w:tc>
          <w:tcPr>
            <w:tcW w:w="3775" w:type="dxa"/>
          </w:tcPr>
          <w:p w14:paraId="599F68F7" w14:textId="3A0993E1" w:rsidR="0016424B" w:rsidRPr="001A13D8" w:rsidRDefault="0016424B" w:rsidP="00083253">
            <w:pPr>
              <w:pStyle w:val="BodyText"/>
              <w:rPr>
                <w:sz w:val="28"/>
                <w:szCs w:val="28"/>
              </w:rPr>
            </w:pPr>
            <w:r w:rsidRPr="001A13D8">
              <w:rPr>
                <w:sz w:val="28"/>
                <w:szCs w:val="28"/>
              </w:rPr>
              <w:t>Elizabeth Stegemoller</w:t>
            </w:r>
          </w:p>
        </w:tc>
        <w:tc>
          <w:tcPr>
            <w:tcW w:w="1906" w:type="dxa"/>
          </w:tcPr>
          <w:p w14:paraId="538AC124" w14:textId="0B23EB14" w:rsidR="0016424B" w:rsidRPr="001A13D8" w:rsidRDefault="0016424B" w:rsidP="00083253">
            <w:pPr>
              <w:pStyle w:val="BodyText"/>
              <w:rPr>
                <w:sz w:val="28"/>
                <w:szCs w:val="28"/>
              </w:rPr>
            </w:pPr>
            <w:r w:rsidRPr="001A13D8">
              <w:rPr>
                <w:sz w:val="28"/>
                <w:szCs w:val="28"/>
              </w:rPr>
              <w:t>KIN</w:t>
            </w:r>
          </w:p>
        </w:tc>
        <w:tc>
          <w:tcPr>
            <w:tcW w:w="1964" w:type="dxa"/>
          </w:tcPr>
          <w:p w14:paraId="0D20741F" w14:textId="19CCB77D" w:rsidR="0016424B" w:rsidRPr="001A13D8" w:rsidRDefault="0016424B" w:rsidP="00083253">
            <w:pPr>
              <w:pStyle w:val="BodyText"/>
              <w:rPr>
                <w:sz w:val="28"/>
                <w:szCs w:val="28"/>
              </w:rPr>
            </w:pPr>
            <w:r w:rsidRPr="001A13D8">
              <w:rPr>
                <w:sz w:val="28"/>
                <w:szCs w:val="28"/>
              </w:rPr>
              <w:t>2013</w:t>
            </w:r>
          </w:p>
        </w:tc>
        <w:tc>
          <w:tcPr>
            <w:tcW w:w="2070" w:type="dxa"/>
          </w:tcPr>
          <w:p w14:paraId="31138E46" w14:textId="17964BFD" w:rsidR="0016424B" w:rsidRPr="001A13D8" w:rsidRDefault="0016424B" w:rsidP="00083253">
            <w:pPr>
              <w:pStyle w:val="BodyText"/>
              <w:rPr>
                <w:sz w:val="28"/>
                <w:szCs w:val="28"/>
              </w:rPr>
            </w:pPr>
            <w:r w:rsidRPr="001A13D8">
              <w:rPr>
                <w:sz w:val="28"/>
                <w:szCs w:val="28"/>
              </w:rPr>
              <w:t>2020</w:t>
            </w:r>
          </w:p>
        </w:tc>
      </w:tr>
      <w:tr w:rsidR="0016424B" w:rsidRPr="001A13D8" w14:paraId="78861BFE" w14:textId="77777777" w:rsidTr="00535A0C">
        <w:trPr>
          <w:jc w:val="center"/>
        </w:trPr>
        <w:tc>
          <w:tcPr>
            <w:tcW w:w="3775" w:type="dxa"/>
          </w:tcPr>
          <w:p w14:paraId="0C6B9C57" w14:textId="543F1244" w:rsidR="0016424B" w:rsidRPr="001A13D8" w:rsidRDefault="0016424B" w:rsidP="00083253">
            <w:pPr>
              <w:pStyle w:val="BodyText"/>
              <w:rPr>
                <w:sz w:val="28"/>
                <w:szCs w:val="28"/>
              </w:rPr>
            </w:pPr>
            <w:r w:rsidRPr="001A13D8">
              <w:rPr>
                <w:sz w:val="28"/>
                <w:szCs w:val="28"/>
              </w:rPr>
              <w:t>Eric Underbakke</w:t>
            </w:r>
          </w:p>
        </w:tc>
        <w:tc>
          <w:tcPr>
            <w:tcW w:w="1906" w:type="dxa"/>
          </w:tcPr>
          <w:p w14:paraId="175978F8" w14:textId="692944D1" w:rsidR="0016424B" w:rsidRPr="001A13D8" w:rsidRDefault="0016424B" w:rsidP="00083253">
            <w:pPr>
              <w:pStyle w:val="BodyText"/>
              <w:rPr>
                <w:sz w:val="28"/>
                <w:szCs w:val="28"/>
              </w:rPr>
            </w:pPr>
            <w:r w:rsidRPr="001A13D8">
              <w:rPr>
                <w:sz w:val="28"/>
                <w:szCs w:val="28"/>
              </w:rPr>
              <w:t>BBMB</w:t>
            </w:r>
          </w:p>
        </w:tc>
        <w:tc>
          <w:tcPr>
            <w:tcW w:w="1964" w:type="dxa"/>
          </w:tcPr>
          <w:p w14:paraId="5E8280E2" w14:textId="6A75CEEE" w:rsidR="0016424B" w:rsidRPr="001A13D8" w:rsidRDefault="0016424B" w:rsidP="00083253">
            <w:pPr>
              <w:pStyle w:val="BodyText"/>
              <w:rPr>
                <w:sz w:val="28"/>
                <w:szCs w:val="28"/>
              </w:rPr>
            </w:pPr>
            <w:r w:rsidRPr="001A13D8">
              <w:rPr>
                <w:sz w:val="28"/>
                <w:szCs w:val="28"/>
              </w:rPr>
              <w:t>2015</w:t>
            </w:r>
          </w:p>
        </w:tc>
        <w:tc>
          <w:tcPr>
            <w:tcW w:w="2070" w:type="dxa"/>
          </w:tcPr>
          <w:p w14:paraId="4F97402F" w14:textId="4C7807DD" w:rsidR="0016424B" w:rsidRPr="001A13D8" w:rsidRDefault="0016424B" w:rsidP="00083253">
            <w:pPr>
              <w:pStyle w:val="BodyText"/>
              <w:rPr>
                <w:sz w:val="28"/>
                <w:szCs w:val="28"/>
              </w:rPr>
            </w:pPr>
            <w:r w:rsidRPr="001A13D8">
              <w:rPr>
                <w:sz w:val="28"/>
                <w:szCs w:val="28"/>
              </w:rPr>
              <w:t>2020</w:t>
            </w:r>
          </w:p>
        </w:tc>
      </w:tr>
      <w:tr w:rsidR="0016424B" w:rsidRPr="001A13D8" w14:paraId="2244A714" w14:textId="77777777" w:rsidTr="00535A0C">
        <w:trPr>
          <w:jc w:val="center"/>
        </w:trPr>
        <w:tc>
          <w:tcPr>
            <w:tcW w:w="3775" w:type="dxa"/>
          </w:tcPr>
          <w:p w14:paraId="6C3BA019" w14:textId="010BCE0A" w:rsidR="0016424B" w:rsidRPr="001A13D8" w:rsidRDefault="0016424B" w:rsidP="00083253">
            <w:pPr>
              <w:pStyle w:val="BodyText"/>
              <w:rPr>
                <w:sz w:val="28"/>
                <w:szCs w:val="28"/>
              </w:rPr>
            </w:pPr>
            <w:r w:rsidRPr="001A13D8">
              <w:rPr>
                <w:sz w:val="28"/>
                <w:szCs w:val="28"/>
              </w:rPr>
              <w:t>Heather Greenlee</w:t>
            </w:r>
          </w:p>
        </w:tc>
        <w:tc>
          <w:tcPr>
            <w:tcW w:w="1906" w:type="dxa"/>
          </w:tcPr>
          <w:p w14:paraId="4679DE3C" w14:textId="0FA50A8E" w:rsidR="0016424B" w:rsidRPr="001A13D8" w:rsidRDefault="0016424B" w:rsidP="00083253">
            <w:pPr>
              <w:pStyle w:val="BodyText"/>
              <w:rPr>
                <w:sz w:val="28"/>
                <w:szCs w:val="28"/>
              </w:rPr>
            </w:pPr>
            <w:r w:rsidRPr="001A13D8">
              <w:rPr>
                <w:sz w:val="28"/>
                <w:szCs w:val="28"/>
              </w:rPr>
              <w:t>BMS</w:t>
            </w:r>
          </w:p>
        </w:tc>
        <w:tc>
          <w:tcPr>
            <w:tcW w:w="1964" w:type="dxa"/>
          </w:tcPr>
          <w:p w14:paraId="4C4F8714" w14:textId="6505C62E" w:rsidR="0016424B" w:rsidRPr="001A13D8" w:rsidRDefault="0016424B" w:rsidP="00083253">
            <w:pPr>
              <w:pStyle w:val="BodyText"/>
              <w:rPr>
                <w:sz w:val="28"/>
                <w:szCs w:val="28"/>
              </w:rPr>
            </w:pPr>
            <w:r w:rsidRPr="001A13D8">
              <w:rPr>
                <w:sz w:val="28"/>
                <w:szCs w:val="28"/>
              </w:rPr>
              <w:t>1999</w:t>
            </w:r>
          </w:p>
        </w:tc>
        <w:tc>
          <w:tcPr>
            <w:tcW w:w="2070" w:type="dxa"/>
          </w:tcPr>
          <w:p w14:paraId="21FDD798" w14:textId="18D7D426" w:rsidR="0016424B" w:rsidRPr="001A13D8" w:rsidRDefault="0016424B" w:rsidP="00083253">
            <w:pPr>
              <w:pStyle w:val="BodyText"/>
              <w:rPr>
                <w:sz w:val="28"/>
                <w:szCs w:val="28"/>
              </w:rPr>
            </w:pPr>
            <w:r w:rsidRPr="001A13D8">
              <w:rPr>
                <w:sz w:val="28"/>
                <w:szCs w:val="28"/>
              </w:rPr>
              <w:t>2020</w:t>
            </w:r>
          </w:p>
        </w:tc>
      </w:tr>
      <w:tr w:rsidR="00535A0C" w:rsidRPr="001A13D8" w14:paraId="760CB0C7" w14:textId="77777777" w:rsidTr="00535A0C">
        <w:trPr>
          <w:jc w:val="center"/>
        </w:trPr>
        <w:tc>
          <w:tcPr>
            <w:tcW w:w="3775" w:type="dxa"/>
          </w:tcPr>
          <w:p w14:paraId="66DEADEF" w14:textId="0081CA50" w:rsidR="00535A0C" w:rsidRPr="001A13D8" w:rsidRDefault="00535A0C" w:rsidP="00083253">
            <w:pPr>
              <w:pStyle w:val="BodyText"/>
              <w:rPr>
                <w:sz w:val="28"/>
                <w:szCs w:val="28"/>
              </w:rPr>
            </w:pPr>
            <w:r>
              <w:rPr>
                <w:sz w:val="28"/>
                <w:szCs w:val="28"/>
              </w:rPr>
              <w:t>Hua Bia</w:t>
            </w:r>
          </w:p>
        </w:tc>
        <w:tc>
          <w:tcPr>
            <w:tcW w:w="1906" w:type="dxa"/>
          </w:tcPr>
          <w:p w14:paraId="07C39C52" w14:textId="36A6249B" w:rsidR="00535A0C" w:rsidRPr="001A13D8" w:rsidRDefault="00535A0C" w:rsidP="00083253">
            <w:pPr>
              <w:pStyle w:val="BodyText"/>
              <w:rPr>
                <w:sz w:val="28"/>
                <w:szCs w:val="28"/>
              </w:rPr>
            </w:pPr>
            <w:r>
              <w:rPr>
                <w:sz w:val="28"/>
                <w:szCs w:val="28"/>
              </w:rPr>
              <w:t>GDCB</w:t>
            </w:r>
          </w:p>
        </w:tc>
        <w:tc>
          <w:tcPr>
            <w:tcW w:w="1964" w:type="dxa"/>
          </w:tcPr>
          <w:p w14:paraId="765097E1" w14:textId="4AE646BE" w:rsidR="00535A0C" w:rsidRPr="001A13D8" w:rsidRDefault="00535A0C" w:rsidP="00083253">
            <w:pPr>
              <w:pStyle w:val="BodyText"/>
              <w:rPr>
                <w:sz w:val="28"/>
                <w:szCs w:val="28"/>
              </w:rPr>
            </w:pPr>
            <w:r>
              <w:rPr>
                <w:sz w:val="28"/>
                <w:szCs w:val="28"/>
              </w:rPr>
              <w:t>2021</w:t>
            </w:r>
          </w:p>
        </w:tc>
        <w:tc>
          <w:tcPr>
            <w:tcW w:w="2070" w:type="dxa"/>
          </w:tcPr>
          <w:p w14:paraId="0CDF8562" w14:textId="3932093D" w:rsidR="00535A0C" w:rsidRPr="001A13D8" w:rsidRDefault="00535A0C" w:rsidP="00083253">
            <w:pPr>
              <w:pStyle w:val="BodyText"/>
              <w:rPr>
                <w:sz w:val="28"/>
                <w:szCs w:val="28"/>
              </w:rPr>
            </w:pPr>
            <w:r>
              <w:rPr>
                <w:sz w:val="28"/>
                <w:szCs w:val="28"/>
              </w:rPr>
              <w:t>NA</w:t>
            </w:r>
          </w:p>
        </w:tc>
      </w:tr>
      <w:tr w:rsidR="00535A0C" w:rsidRPr="001A13D8" w14:paraId="38607B07" w14:textId="77777777" w:rsidTr="00535A0C">
        <w:trPr>
          <w:jc w:val="center"/>
        </w:trPr>
        <w:tc>
          <w:tcPr>
            <w:tcW w:w="3775" w:type="dxa"/>
          </w:tcPr>
          <w:p w14:paraId="7C4F8FEC" w14:textId="53C2EE5E" w:rsidR="00535A0C" w:rsidRDefault="00535A0C" w:rsidP="00083253">
            <w:pPr>
              <w:pStyle w:val="BodyText"/>
              <w:rPr>
                <w:sz w:val="28"/>
                <w:szCs w:val="28"/>
              </w:rPr>
            </w:pPr>
            <w:r>
              <w:rPr>
                <w:sz w:val="28"/>
                <w:szCs w:val="28"/>
              </w:rPr>
              <w:t>Jacob Meyer</w:t>
            </w:r>
          </w:p>
        </w:tc>
        <w:tc>
          <w:tcPr>
            <w:tcW w:w="1906" w:type="dxa"/>
          </w:tcPr>
          <w:p w14:paraId="13515D14" w14:textId="257F751E" w:rsidR="00535A0C" w:rsidRDefault="00535A0C" w:rsidP="00083253">
            <w:pPr>
              <w:pStyle w:val="BodyText"/>
              <w:rPr>
                <w:sz w:val="28"/>
                <w:szCs w:val="28"/>
              </w:rPr>
            </w:pPr>
            <w:r>
              <w:rPr>
                <w:sz w:val="28"/>
                <w:szCs w:val="28"/>
              </w:rPr>
              <w:t>Kin</w:t>
            </w:r>
          </w:p>
        </w:tc>
        <w:tc>
          <w:tcPr>
            <w:tcW w:w="1964" w:type="dxa"/>
          </w:tcPr>
          <w:p w14:paraId="336C83FC" w14:textId="3463E9A5" w:rsidR="00535A0C" w:rsidRDefault="00535A0C" w:rsidP="00083253">
            <w:pPr>
              <w:pStyle w:val="BodyText"/>
              <w:rPr>
                <w:sz w:val="28"/>
                <w:szCs w:val="28"/>
              </w:rPr>
            </w:pPr>
            <w:r>
              <w:rPr>
                <w:sz w:val="28"/>
                <w:szCs w:val="28"/>
              </w:rPr>
              <w:t>2022</w:t>
            </w:r>
          </w:p>
        </w:tc>
        <w:tc>
          <w:tcPr>
            <w:tcW w:w="2070" w:type="dxa"/>
          </w:tcPr>
          <w:p w14:paraId="65102B78" w14:textId="59489E2D" w:rsidR="00535A0C" w:rsidRDefault="00535A0C" w:rsidP="00083253">
            <w:pPr>
              <w:pStyle w:val="BodyText"/>
              <w:rPr>
                <w:sz w:val="28"/>
                <w:szCs w:val="28"/>
              </w:rPr>
            </w:pPr>
            <w:r>
              <w:rPr>
                <w:sz w:val="28"/>
                <w:szCs w:val="28"/>
              </w:rPr>
              <w:t>NA</w:t>
            </w:r>
          </w:p>
        </w:tc>
      </w:tr>
      <w:tr w:rsidR="0016424B" w:rsidRPr="001A13D8" w14:paraId="597DF9DB" w14:textId="77777777" w:rsidTr="00535A0C">
        <w:trPr>
          <w:jc w:val="center"/>
        </w:trPr>
        <w:tc>
          <w:tcPr>
            <w:tcW w:w="3775" w:type="dxa"/>
          </w:tcPr>
          <w:p w14:paraId="44DA6293" w14:textId="5594CF57" w:rsidR="0016424B" w:rsidRPr="001A13D8" w:rsidRDefault="0016424B" w:rsidP="00083253">
            <w:pPr>
              <w:pStyle w:val="BodyText"/>
              <w:rPr>
                <w:sz w:val="28"/>
                <w:szCs w:val="28"/>
              </w:rPr>
            </w:pPr>
            <w:r w:rsidRPr="001A13D8">
              <w:rPr>
                <w:sz w:val="28"/>
                <w:szCs w:val="28"/>
              </w:rPr>
              <w:t>Jason Chan</w:t>
            </w:r>
          </w:p>
        </w:tc>
        <w:tc>
          <w:tcPr>
            <w:tcW w:w="1906" w:type="dxa"/>
          </w:tcPr>
          <w:p w14:paraId="090471A7" w14:textId="2806E73D" w:rsidR="0016424B" w:rsidRPr="001A13D8" w:rsidRDefault="0016424B" w:rsidP="00083253">
            <w:pPr>
              <w:pStyle w:val="BodyText"/>
              <w:rPr>
                <w:sz w:val="28"/>
                <w:szCs w:val="28"/>
              </w:rPr>
            </w:pPr>
            <w:r w:rsidRPr="001A13D8">
              <w:rPr>
                <w:sz w:val="28"/>
                <w:szCs w:val="28"/>
              </w:rPr>
              <w:t>PSYCH</w:t>
            </w:r>
          </w:p>
        </w:tc>
        <w:tc>
          <w:tcPr>
            <w:tcW w:w="1964" w:type="dxa"/>
          </w:tcPr>
          <w:p w14:paraId="0A88DBC1" w14:textId="1F42093C" w:rsidR="0016424B" w:rsidRPr="001A13D8" w:rsidRDefault="0016424B" w:rsidP="00083253">
            <w:pPr>
              <w:pStyle w:val="BodyText"/>
              <w:rPr>
                <w:sz w:val="28"/>
                <w:szCs w:val="28"/>
              </w:rPr>
            </w:pPr>
            <w:r w:rsidRPr="001A13D8">
              <w:rPr>
                <w:sz w:val="28"/>
                <w:szCs w:val="28"/>
              </w:rPr>
              <w:t>2008</w:t>
            </w:r>
          </w:p>
        </w:tc>
        <w:tc>
          <w:tcPr>
            <w:tcW w:w="2070" w:type="dxa"/>
          </w:tcPr>
          <w:p w14:paraId="3F63248D" w14:textId="70C145CE" w:rsidR="0016424B" w:rsidRPr="001A13D8" w:rsidRDefault="0016424B" w:rsidP="00083253">
            <w:pPr>
              <w:pStyle w:val="BodyText"/>
              <w:rPr>
                <w:sz w:val="28"/>
                <w:szCs w:val="28"/>
              </w:rPr>
            </w:pPr>
            <w:r w:rsidRPr="001A13D8">
              <w:rPr>
                <w:sz w:val="28"/>
                <w:szCs w:val="28"/>
              </w:rPr>
              <w:t>2020</w:t>
            </w:r>
          </w:p>
        </w:tc>
      </w:tr>
      <w:tr w:rsidR="0016424B" w:rsidRPr="001A13D8" w14:paraId="41EC1D6A" w14:textId="77777777" w:rsidTr="00535A0C">
        <w:trPr>
          <w:jc w:val="center"/>
        </w:trPr>
        <w:tc>
          <w:tcPr>
            <w:tcW w:w="3775" w:type="dxa"/>
          </w:tcPr>
          <w:p w14:paraId="2FD79A15" w14:textId="701852E1" w:rsidR="0016424B" w:rsidRPr="001A13D8" w:rsidRDefault="0016424B" w:rsidP="00083253">
            <w:pPr>
              <w:pStyle w:val="BodyText"/>
              <w:rPr>
                <w:sz w:val="28"/>
                <w:szCs w:val="28"/>
              </w:rPr>
            </w:pPr>
            <w:r w:rsidRPr="001A13D8">
              <w:rPr>
                <w:sz w:val="28"/>
                <w:szCs w:val="28"/>
              </w:rPr>
              <w:t>Jinoh Kim</w:t>
            </w:r>
          </w:p>
        </w:tc>
        <w:tc>
          <w:tcPr>
            <w:tcW w:w="1906" w:type="dxa"/>
          </w:tcPr>
          <w:p w14:paraId="7D3EEF71" w14:textId="7CD1D60D" w:rsidR="0016424B" w:rsidRPr="001A13D8" w:rsidRDefault="0016424B" w:rsidP="00083253">
            <w:pPr>
              <w:pStyle w:val="BodyText"/>
              <w:rPr>
                <w:sz w:val="28"/>
                <w:szCs w:val="28"/>
              </w:rPr>
            </w:pPr>
            <w:r w:rsidRPr="001A13D8">
              <w:rPr>
                <w:sz w:val="28"/>
                <w:szCs w:val="28"/>
              </w:rPr>
              <w:t>BMS</w:t>
            </w:r>
          </w:p>
        </w:tc>
        <w:tc>
          <w:tcPr>
            <w:tcW w:w="1964" w:type="dxa"/>
          </w:tcPr>
          <w:p w14:paraId="7274BDC1" w14:textId="41A4F354" w:rsidR="0016424B" w:rsidRPr="001A13D8" w:rsidRDefault="0016424B" w:rsidP="00083253">
            <w:pPr>
              <w:pStyle w:val="BodyText"/>
              <w:rPr>
                <w:sz w:val="28"/>
                <w:szCs w:val="28"/>
              </w:rPr>
            </w:pPr>
            <w:r w:rsidRPr="001A13D8">
              <w:rPr>
                <w:sz w:val="28"/>
                <w:szCs w:val="28"/>
              </w:rPr>
              <w:t>2018</w:t>
            </w:r>
          </w:p>
        </w:tc>
        <w:tc>
          <w:tcPr>
            <w:tcW w:w="2070" w:type="dxa"/>
          </w:tcPr>
          <w:p w14:paraId="03A09120" w14:textId="64EAFB5F" w:rsidR="0016424B" w:rsidRPr="001A13D8" w:rsidRDefault="00535A0C" w:rsidP="00083253">
            <w:pPr>
              <w:pStyle w:val="BodyText"/>
              <w:rPr>
                <w:sz w:val="28"/>
                <w:szCs w:val="28"/>
              </w:rPr>
            </w:pPr>
            <w:r>
              <w:rPr>
                <w:sz w:val="28"/>
                <w:szCs w:val="28"/>
              </w:rPr>
              <w:t>2023</w:t>
            </w:r>
          </w:p>
        </w:tc>
      </w:tr>
      <w:tr w:rsidR="0016424B" w:rsidRPr="001A13D8" w14:paraId="6035740C" w14:textId="77777777" w:rsidTr="00535A0C">
        <w:trPr>
          <w:jc w:val="center"/>
        </w:trPr>
        <w:tc>
          <w:tcPr>
            <w:tcW w:w="3775" w:type="dxa"/>
          </w:tcPr>
          <w:p w14:paraId="252F330D" w14:textId="589FFCA7" w:rsidR="0016424B" w:rsidRPr="001A13D8" w:rsidRDefault="0016424B" w:rsidP="00083253">
            <w:pPr>
              <w:pStyle w:val="BodyText"/>
              <w:rPr>
                <w:sz w:val="28"/>
                <w:szCs w:val="28"/>
              </w:rPr>
            </w:pPr>
            <w:r w:rsidRPr="001A13D8">
              <w:rPr>
                <w:sz w:val="28"/>
                <w:szCs w:val="28"/>
              </w:rPr>
              <w:t>John Grundy</w:t>
            </w:r>
          </w:p>
        </w:tc>
        <w:tc>
          <w:tcPr>
            <w:tcW w:w="1906" w:type="dxa"/>
          </w:tcPr>
          <w:p w14:paraId="1EC64447" w14:textId="32E38565" w:rsidR="0016424B" w:rsidRPr="001A13D8" w:rsidRDefault="0016424B" w:rsidP="00083253">
            <w:pPr>
              <w:pStyle w:val="BodyText"/>
              <w:rPr>
                <w:sz w:val="28"/>
                <w:szCs w:val="28"/>
              </w:rPr>
            </w:pPr>
            <w:r w:rsidRPr="001A13D8">
              <w:rPr>
                <w:sz w:val="28"/>
                <w:szCs w:val="28"/>
              </w:rPr>
              <w:t>PSYCH</w:t>
            </w:r>
          </w:p>
        </w:tc>
        <w:tc>
          <w:tcPr>
            <w:tcW w:w="1964" w:type="dxa"/>
          </w:tcPr>
          <w:p w14:paraId="3736275E" w14:textId="1C425699" w:rsidR="0016424B" w:rsidRPr="001A13D8" w:rsidRDefault="0016424B" w:rsidP="00083253">
            <w:pPr>
              <w:pStyle w:val="BodyText"/>
              <w:rPr>
                <w:sz w:val="28"/>
                <w:szCs w:val="28"/>
              </w:rPr>
            </w:pPr>
            <w:r w:rsidRPr="001A13D8">
              <w:rPr>
                <w:sz w:val="28"/>
                <w:szCs w:val="28"/>
              </w:rPr>
              <w:t>2019</w:t>
            </w:r>
          </w:p>
        </w:tc>
        <w:tc>
          <w:tcPr>
            <w:tcW w:w="2070" w:type="dxa"/>
          </w:tcPr>
          <w:p w14:paraId="3391173E" w14:textId="0DCF0402" w:rsidR="0016424B" w:rsidRPr="001A13D8" w:rsidRDefault="0016424B" w:rsidP="00083253">
            <w:pPr>
              <w:pStyle w:val="BodyText"/>
              <w:rPr>
                <w:sz w:val="28"/>
                <w:szCs w:val="28"/>
              </w:rPr>
            </w:pPr>
            <w:r w:rsidRPr="001A13D8">
              <w:rPr>
                <w:sz w:val="28"/>
                <w:szCs w:val="28"/>
              </w:rPr>
              <w:t>NA</w:t>
            </w:r>
          </w:p>
        </w:tc>
      </w:tr>
      <w:tr w:rsidR="002E520E" w:rsidRPr="001A13D8" w14:paraId="56A18BE2" w14:textId="77777777" w:rsidTr="00535A0C">
        <w:trPr>
          <w:jc w:val="center"/>
        </w:trPr>
        <w:tc>
          <w:tcPr>
            <w:tcW w:w="3775" w:type="dxa"/>
          </w:tcPr>
          <w:p w14:paraId="213EB104" w14:textId="6FC092BF" w:rsidR="002E520E" w:rsidRPr="001A13D8" w:rsidRDefault="0016424B" w:rsidP="00083253">
            <w:pPr>
              <w:pStyle w:val="BodyText"/>
              <w:rPr>
                <w:sz w:val="28"/>
                <w:szCs w:val="28"/>
              </w:rPr>
            </w:pPr>
            <w:r w:rsidRPr="001A13D8">
              <w:rPr>
                <w:sz w:val="28"/>
                <w:szCs w:val="28"/>
              </w:rPr>
              <w:t>Jonathan Kelly</w:t>
            </w:r>
          </w:p>
        </w:tc>
        <w:tc>
          <w:tcPr>
            <w:tcW w:w="1906" w:type="dxa"/>
          </w:tcPr>
          <w:p w14:paraId="7D19BCFE" w14:textId="6405EAD6" w:rsidR="002E520E" w:rsidRPr="001A13D8" w:rsidRDefault="0016424B" w:rsidP="00083253">
            <w:pPr>
              <w:pStyle w:val="BodyText"/>
              <w:rPr>
                <w:sz w:val="28"/>
                <w:szCs w:val="28"/>
              </w:rPr>
            </w:pPr>
            <w:r w:rsidRPr="001A13D8">
              <w:rPr>
                <w:sz w:val="28"/>
                <w:szCs w:val="28"/>
              </w:rPr>
              <w:t>PSYCH</w:t>
            </w:r>
          </w:p>
        </w:tc>
        <w:tc>
          <w:tcPr>
            <w:tcW w:w="1964" w:type="dxa"/>
          </w:tcPr>
          <w:p w14:paraId="5F74549B" w14:textId="7938546E" w:rsidR="002E520E" w:rsidRPr="001A13D8" w:rsidRDefault="0016424B" w:rsidP="00083253">
            <w:pPr>
              <w:pStyle w:val="BodyText"/>
              <w:rPr>
                <w:sz w:val="28"/>
                <w:szCs w:val="28"/>
              </w:rPr>
            </w:pPr>
            <w:r w:rsidRPr="001A13D8">
              <w:rPr>
                <w:sz w:val="28"/>
                <w:szCs w:val="28"/>
              </w:rPr>
              <w:t>2017</w:t>
            </w:r>
          </w:p>
        </w:tc>
        <w:tc>
          <w:tcPr>
            <w:tcW w:w="2070" w:type="dxa"/>
          </w:tcPr>
          <w:p w14:paraId="0CDEB3BA" w14:textId="25BA4FC5" w:rsidR="002E520E" w:rsidRPr="001A13D8" w:rsidRDefault="00535A0C" w:rsidP="00083253">
            <w:pPr>
              <w:pStyle w:val="BodyText"/>
              <w:rPr>
                <w:sz w:val="28"/>
                <w:szCs w:val="28"/>
              </w:rPr>
            </w:pPr>
            <w:r>
              <w:rPr>
                <w:sz w:val="28"/>
                <w:szCs w:val="28"/>
              </w:rPr>
              <w:t>2022</w:t>
            </w:r>
          </w:p>
        </w:tc>
      </w:tr>
      <w:tr w:rsidR="00535A0C" w:rsidRPr="001A13D8" w14:paraId="477CA6BA" w14:textId="77777777" w:rsidTr="00535A0C">
        <w:trPr>
          <w:jc w:val="center"/>
        </w:trPr>
        <w:tc>
          <w:tcPr>
            <w:tcW w:w="3775" w:type="dxa"/>
          </w:tcPr>
          <w:p w14:paraId="5229B8EF" w14:textId="3D065876" w:rsidR="00535A0C" w:rsidRPr="001A13D8" w:rsidRDefault="00535A0C" w:rsidP="00083253">
            <w:pPr>
              <w:pStyle w:val="BodyText"/>
              <w:rPr>
                <w:sz w:val="28"/>
                <w:szCs w:val="28"/>
              </w:rPr>
            </w:pPr>
            <w:r>
              <w:rPr>
                <w:sz w:val="28"/>
                <w:szCs w:val="28"/>
              </w:rPr>
              <w:t>Jonathan Mochel</w:t>
            </w:r>
          </w:p>
        </w:tc>
        <w:tc>
          <w:tcPr>
            <w:tcW w:w="1906" w:type="dxa"/>
          </w:tcPr>
          <w:p w14:paraId="25A88DAE" w14:textId="3C323F48" w:rsidR="00535A0C" w:rsidRPr="001A13D8" w:rsidRDefault="00535A0C" w:rsidP="00083253">
            <w:pPr>
              <w:pStyle w:val="BodyText"/>
              <w:rPr>
                <w:sz w:val="28"/>
                <w:szCs w:val="28"/>
              </w:rPr>
            </w:pPr>
            <w:r>
              <w:rPr>
                <w:sz w:val="28"/>
                <w:szCs w:val="28"/>
              </w:rPr>
              <w:t>BMS</w:t>
            </w:r>
          </w:p>
        </w:tc>
        <w:tc>
          <w:tcPr>
            <w:tcW w:w="1964" w:type="dxa"/>
          </w:tcPr>
          <w:p w14:paraId="4E50126B" w14:textId="24229F83" w:rsidR="00535A0C" w:rsidRPr="001A13D8" w:rsidRDefault="00535A0C" w:rsidP="00083253">
            <w:pPr>
              <w:pStyle w:val="BodyText"/>
              <w:rPr>
                <w:sz w:val="28"/>
                <w:szCs w:val="28"/>
              </w:rPr>
            </w:pPr>
            <w:r>
              <w:rPr>
                <w:sz w:val="28"/>
                <w:szCs w:val="28"/>
              </w:rPr>
              <w:t>2022</w:t>
            </w:r>
          </w:p>
        </w:tc>
        <w:tc>
          <w:tcPr>
            <w:tcW w:w="2070" w:type="dxa"/>
          </w:tcPr>
          <w:p w14:paraId="70DF7446" w14:textId="03B19ECE" w:rsidR="00535A0C" w:rsidRPr="001A13D8" w:rsidDel="00535A0C" w:rsidRDefault="00535A0C" w:rsidP="00083253">
            <w:pPr>
              <w:pStyle w:val="BodyText"/>
              <w:rPr>
                <w:sz w:val="28"/>
                <w:szCs w:val="28"/>
              </w:rPr>
            </w:pPr>
            <w:r>
              <w:rPr>
                <w:sz w:val="28"/>
                <w:szCs w:val="28"/>
              </w:rPr>
              <w:t>NA</w:t>
            </w:r>
          </w:p>
        </w:tc>
      </w:tr>
      <w:tr w:rsidR="0016424B" w:rsidRPr="001A13D8" w14:paraId="22994440" w14:textId="77777777" w:rsidTr="00535A0C">
        <w:trPr>
          <w:jc w:val="center"/>
        </w:trPr>
        <w:tc>
          <w:tcPr>
            <w:tcW w:w="3775" w:type="dxa"/>
          </w:tcPr>
          <w:p w14:paraId="0226CDF2" w14:textId="421A8DC4" w:rsidR="0016424B" w:rsidRPr="001A13D8" w:rsidRDefault="0016424B" w:rsidP="00083253">
            <w:pPr>
              <w:pStyle w:val="BodyText"/>
              <w:rPr>
                <w:sz w:val="28"/>
                <w:szCs w:val="28"/>
              </w:rPr>
            </w:pPr>
            <w:r w:rsidRPr="001A13D8">
              <w:rPr>
                <w:sz w:val="28"/>
                <w:szCs w:val="28"/>
              </w:rPr>
              <w:t>Justin Greenlee</w:t>
            </w:r>
          </w:p>
        </w:tc>
        <w:tc>
          <w:tcPr>
            <w:tcW w:w="1906" w:type="dxa"/>
          </w:tcPr>
          <w:p w14:paraId="25B775B6" w14:textId="42997A9B" w:rsidR="0016424B" w:rsidRPr="001A13D8" w:rsidRDefault="0016424B" w:rsidP="00083253">
            <w:pPr>
              <w:pStyle w:val="BodyText"/>
              <w:rPr>
                <w:sz w:val="28"/>
                <w:szCs w:val="28"/>
              </w:rPr>
            </w:pPr>
            <w:r w:rsidRPr="001A13D8">
              <w:rPr>
                <w:sz w:val="28"/>
                <w:szCs w:val="28"/>
              </w:rPr>
              <w:t>BMS</w:t>
            </w:r>
          </w:p>
        </w:tc>
        <w:tc>
          <w:tcPr>
            <w:tcW w:w="1964" w:type="dxa"/>
          </w:tcPr>
          <w:p w14:paraId="0A2B94D3" w14:textId="620E8A26" w:rsidR="0016424B" w:rsidRPr="001A13D8" w:rsidRDefault="0016424B" w:rsidP="00083253">
            <w:pPr>
              <w:pStyle w:val="BodyText"/>
              <w:rPr>
                <w:sz w:val="28"/>
                <w:szCs w:val="28"/>
              </w:rPr>
            </w:pPr>
            <w:r w:rsidRPr="001A13D8">
              <w:rPr>
                <w:sz w:val="28"/>
                <w:szCs w:val="28"/>
              </w:rPr>
              <w:t>2017</w:t>
            </w:r>
          </w:p>
        </w:tc>
        <w:tc>
          <w:tcPr>
            <w:tcW w:w="2070" w:type="dxa"/>
          </w:tcPr>
          <w:p w14:paraId="44F914A1" w14:textId="7792ED63" w:rsidR="0016424B" w:rsidRPr="001A13D8" w:rsidRDefault="00535A0C" w:rsidP="00083253">
            <w:pPr>
              <w:pStyle w:val="BodyText"/>
              <w:rPr>
                <w:sz w:val="28"/>
                <w:szCs w:val="28"/>
              </w:rPr>
            </w:pPr>
            <w:r>
              <w:rPr>
                <w:sz w:val="28"/>
                <w:szCs w:val="28"/>
              </w:rPr>
              <w:t>2022</w:t>
            </w:r>
          </w:p>
        </w:tc>
      </w:tr>
      <w:tr w:rsidR="0016424B" w:rsidRPr="001A13D8" w14:paraId="41C0136A" w14:textId="77777777" w:rsidTr="00535A0C">
        <w:trPr>
          <w:jc w:val="center"/>
        </w:trPr>
        <w:tc>
          <w:tcPr>
            <w:tcW w:w="3775" w:type="dxa"/>
          </w:tcPr>
          <w:p w14:paraId="3981D014" w14:textId="5AA9F157" w:rsidR="0016424B" w:rsidRPr="001A13D8" w:rsidRDefault="0016424B" w:rsidP="00083253">
            <w:pPr>
              <w:pStyle w:val="BodyText"/>
              <w:rPr>
                <w:sz w:val="28"/>
                <w:szCs w:val="28"/>
              </w:rPr>
            </w:pPr>
            <w:proofErr w:type="spellStart"/>
            <w:r w:rsidRPr="001A13D8">
              <w:rPr>
                <w:sz w:val="28"/>
                <w:szCs w:val="28"/>
              </w:rPr>
              <w:t>Lishan</w:t>
            </w:r>
            <w:proofErr w:type="spellEnd"/>
            <w:r w:rsidRPr="001A13D8">
              <w:rPr>
                <w:sz w:val="28"/>
                <w:szCs w:val="28"/>
              </w:rPr>
              <w:t xml:space="preserve"> Chou</w:t>
            </w:r>
          </w:p>
        </w:tc>
        <w:tc>
          <w:tcPr>
            <w:tcW w:w="1906" w:type="dxa"/>
          </w:tcPr>
          <w:p w14:paraId="44186402" w14:textId="73943A00" w:rsidR="0016424B" w:rsidRPr="001A13D8" w:rsidRDefault="0016424B" w:rsidP="00083253">
            <w:pPr>
              <w:pStyle w:val="BodyText"/>
              <w:rPr>
                <w:sz w:val="28"/>
                <w:szCs w:val="28"/>
              </w:rPr>
            </w:pPr>
            <w:r w:rsidRPr="001A13D8">
              <w:rPr>
                <w:sz w:val="28"/>
                <w:szCs w:val="28"/>
              </w:rPr>
              <w:t>KIN</w:t>
            </w:r>
          </w:p>
        </w:tc>
        <w:tc>
          <w:tcPr>
            <w:tcW w:w="1964" w:type="dxa"/>
          </w:tcPr>
          <w:p w14:paraId="76C18B46" w14:textId="1DA156FB" w:rsidR="0016424B" w:rsidRPr="001A13D8" w:rsidRDefault="0016424B" w:rsidP="00083253">
            <w:pPr>
              <w:pStyle w:val="BodyText"/>
              <w:rPr>
                <w:sz w:val="28"/>
                <w:szCs w:val="28"/>
              </w:rPr>
            </w:pPr>
            <w:r w:rsidRPr="001A13D8">
              <w:rPr>
                <w:sz w:val="28"/>
                <w:szCs w:val="28"/>
              </w:rPr>
              <w:t>2019</w:t>
            </w:r>
          </w:p>
        </w:tc>
        <w:tc>
          <w:tcPr>
            <w:tcW w:w="2070" w:type="dxa"/>
          </w:tcPr>
          <w:p w14:paraId="7A08E181" w14:textId="49446148" w:rsidR="0016424B" w:rsidRPr="001A13D8" w:rsidRDefault="0016424B" w:rsidP="00083253">
            <w:pPr>
              <w:pStyle w:val="BodyText"/>
              <w:rPr>
                <w:sz w:val="28"/>
                <w:szCs w:val="28"/>
              </w:rPr>
            </w:pPr>
            <w:r w:rsidRPr="001A13D8">
              <w:rPr>
                <w:sz w:val="28"/>
                <w:szCs w:val="28"/>
              </w:rPr>
              <w:t>NA</w:t>
            </w:r>
          </w:p>
        </w:tc>
      </w:tr>
      <w:tr w:rsidR="0016424B" w:rsidRPr="001A13D8" w14:paraId="261DFE4C" w14:textId="77777777" w:rsidTr="00535A0C">
        <w:trPr>
          <w:jc w:val="center"/>
        </w:trPr>
        <w:tc>
          <w:tcPr>
            <w:tcW w:w="3775" w:type="dxa"/>
          </w:tcPr>
          <w:p w14:paraId="5B47F1AB" w14:textId="6691D1D2" w:rsidR="0016424B" w:rsidRPr="001A13D8" w:rsidRDefault="0016424B" w:rsidP="00083253">
            <w:pPr>
              <w:pStyle w:val="BodyText"/>
              <w:rPr>
                <w:sz w:val="28"/>
                <w:szCs w:val="28"/>
              </w:rPr>
            </w:pPr>
            <w:r w:rsidRPr="001A13D8">
              <w:rPr>
                <w:sz w:val="28"/>
                <w:szCs w:val="28"/>
              </w:rPr>
              <w:t>Marian Kohut</w:t>
            </w:r>
          </w:p>
        </w:tc>
        <w:tc>
          <w:tcPr>
            <w:tcW w:w="1906" w:type="dxa"/>
          </w:tcPr>
          <w:p w14:paraId="720F247B" w14:textId="6BC8B058" w:rsidR="0016424B" w:rsidRPr="001A13D8" w:rsidRDefault="0016424B" w:rsidP="00083253">
            <w:pPr>
              <w:pStyle w:val="BodyText"/>
              <w:rPr>
                <w:sz w:val="28"/>
                <w:szCs w:val="28"/>
              </w:rPr>
            </w:pPr>
            <w:r w:rsidRPr="001A13D8">
              <w:rPr>
                <w:sz w:val="28"/>
                <w:szCs w:val="28"/>
              </w:rPr>
              <w:t>KIN</w:t>
            </w:r>
          </w:p>
        </w:tc>
        <w:tc>
          <w:tcPr>
            <w:tcW w:w="1964" w:type="dxa"/>
          </w:tcPr>
          <w:p w14:paraId="49F76A16" w14:textId="5D42A572" w:rsidR="0016424B" w:rsidRPr="001A13D8" w:rsidRDefault="0016424B" w:rsidP="00083253">
            <w:pPr>
              <w:pStyle w:val="BodyText"/>
              <w:rPr>
                <w:sz w:val="28"/>
                <w:szCs w:val="28"/>
              </w:rPr>
            </w:pPr>
            <w:r w:rsidRPr="001A13D8">
              <w:rPr>
                <w:sz w:val="28"/>
                <w:szCs w:val="28"/>
              </w:rPr>
              <w:t>2005</w:t>
            </w:r>
          </w:p>
        </w:tc>
        <w:tc>
          <w:tcPr>
            <w:tcW w:w="2070" w:type="dxa"/>
          </w:tcPr>
          <w:p w14:paraId="33AD9AF2" w14:textId="7962A6B2" w:rsidR="0016424B" w:rsidRPr="001A13D8" w:rsidRDefault="0016424B" w:rsidP="00083253">
            <w:pPr>
              <w:pStyle w:val="BodyText"/>
              <w:rPr>
                <w:sz w:val="28"/>
                <w:szCs w:val="28"/>
              </w:rPr>
            </w:pPr>
            <w:r w:rsidRPr="001A13D8">
              <w:rPr>
                <w:sz w:val="28"/>
                <w:szCs w:val="28"/>
              </w:rPr>
              <w:t>2020</w:t>
            </w:r>
          </w:p>
        </w:tc>
      </w:tr>
      <w:tr w:rsidR="0016424B" w:rsidRPr="001A13D8" w14:paraId="14F89A84" w14:textId="77777777" w:rsidTr="00535A0C">
        <w:trPr>
          <w:jc w:val="center"/>
        </w:trPr>
        <w:tc>
          <w:tcPr>
            <w:tcW w:w="3775" w:type="dxa"/>
          </w:tcPr>
          <w:p w14:paraId="78B94A62" w14:textId="21E734A4" w:rsidR="0016424B" w:rsidRPr="001A13D8" w:rsidRDefault="0016424B" w:rsidP="00083253">
            <w:pPr>
              <w:pStyle w:val="BodyText"/>
              <w:rPr>
                <w:sz w:val="28"/>
                <w:szCs w:val="28"/>
              </w:rPr>
            </w:pPr>
            <w:r w:rsidRPr="001A13D8">
              <w:rPr>
                <w:sz w:val="28"/>
                <w:szCs w:val="28"/>
              </w:rPr>
              <w:t>Maura McGrail</w:t>
            </w:r>
          </w:p>
        </w:tc>
        <w:tc>
          <w:tcPr>
            <w:tcW w:w="1906" w:type="dxa"/>
          </w:tcPr>
          <w:p w14:paraId="77678A75" w14:textId="211F2812" w:rsidR="0016424B" w:rsidRPr="001A13D8" w:rsidRDefault="0016424B" w:rsidP="00083253">
            <w:pPr>
              <w:pStyle w:val="BodyText"/>
              <w:rPr>
                <w:sz w:val="28"/>
                <w:szCs w:val="28"/>
              </w:rPr>
            </w:pPr>
            <w:r w:rsidRPr="001A13D8">
              <w:rPr>
                <w:sz w:val="28"/>
                <w:szCs w:val="28"/>
              </w:rPr>
              <w:t>GDCB</w:t>
            </w:r>
          </w:p>
        </w:tc>
        <w:tc>
          <w:tcPr>
            <w:tcW w:w="1964" w:type="dxa"/>
          </w:tcPr>
          <w:p w14:paraId="5A37AA41" w14:textId="6841265E" w:rsidR="0016424B" w:rsidRPr="001A13D8" w:rsidRDefault="0016424B" w:rsidP="00083253">
            <w:pPr>
              <w:pStyle w:val="BodyText"/>
              <w:rPr>
                <w:sz w:val="28"/>
                <w:szCs w:val="28"/>
              </w:rPr>
            </w:pPr>
            <w:r w:rsidRPr="001A13D8">
              <w:rPr>
                <w:sz w:val="28"/>
                <w:szCs w:val="28"/>
              </w:rPr>
              <w:t>2011</w:t>
            </w:r>
          </w:p>
        </w:tc>
        <w:tc>
          <w:tcPr>
            <w:tcW w:w="2070" w:type="dxa"/>
          </w:tcPr>
          <w:p w14:paraId="248B7447" w14:textId="3E078E52" w:rsidR="0016424B" w:rsidRPr="001A13D8" w:rsidRDefault="0016424B" w:rsidP="00083253">
            <w:pPr>
              <w:pStyle w:val="BodyText"/>
              <w:rPr>
                <w:sz w:val="28"/>
                <w:szCs w:val="28"/>
              </w:rPr>
            </w:pPr>
            <w:r w:rsidRPr="001A13D8">
              <w:rPr>
                <w:sz w:val="28"/>
                <w:szCs w:val="28"/>
              </w:rPr>
              <w:t>2020</w:t>
            </w:r>
          </w:p>
        </w:tc>
      </w:tr>
      <w:tr w:rsidR="00535A0C" w:rsidRPr="001A13D8" w14:paraId="38233CE4" w14:textId="77777777" w:rsidTr="00535A0C">
        <w:trPr>
          <w:jc w:val="center"/>
        </w:trPr>
        <w:tc>
          <w:tcPr>
            <w:tcW w:w="3775" w:type="dxa"/>
          </w:tcPr>
          <w:p w14:paraId="50A15E0A" w14:textId="228F0F7A" w:rsidR="00535A0C" w:rsidRPr="001A13D8" w:rsidRDefault="00535A0C" w:rsidP="00083253">
            <w:pPr>
              <w:pStyle w:val="BodyText"/>
              <w:rPr>
                <w:sz w:val="28"/>
                <w:szCs w:val="28"/>
              </w:rPr>
            </w:pPr>
            <w:r>
              <w:rPr>
                <w:sz w:val="28"/>
                <w:szCs w:val="28"/>
              </w:rPr>
              <w:t>Nicole Hashemi</w:t>
            </w:r>
          </w:p>
        </w:tc>
        <w:tc>
          <w:tcPr>
            <w:tcW w:w="1906" w:type="dxa"/>
          </w:tcPr>
          <w:p w14:paraId="59A1780D" w14:textId="353DFEC4" w:rsidR="00535A0C" w:rsidRPr="001A13D8" w:rsidRDefault="00535A0C" w:rsidP="00083253">
            <w:pPr>
              <w:pStyle w:val="BodyText"/>
              <w:rPr>
                <w:sz w:val="28"/>
                <w:szCs w:val="28"/>
              </w:rPr>
            </w:pPr>
            <w:r>
              <w:rPr>
                <w:sz w:val="28"/>
                <w:szCs w:val="28"/>
              </w:rPr>
              <w:t>ME</w:t>
            </w:r>
          </w:p>
        </w:tc>
        <w:tc>
          <w:tcPr>
            <w:tcW w:w="1964" w:type="dxa"/>
          </w:tcPr>
          <w:p w14:paraId="2287836F" w14:textId="56A1A62F" w:rsidR="00535A0C" w:rsidRPr="001A13D8" w:rsidRDefault="00535A0C" w:rsidP="00083253">
            <w:pPr>
              <w:pStyle w:val="BodyText"/>
              <w:rPr>
                <w:sz w:val="28"/>
                <w:szCs w:val="28"/>
              </w:rPr>
            </w:pPr>
            <w:r>
              <w:rPr>
                <w:sz w:val="28"/>
                <w:szCs w:val="28"/>
              </w:rPr>
              <w:t>2022</w:t>
            </w:r>
          </w:p>
        </w:tc>
        <w:tc>
          <w:tcPr>
            <w:tcW w:w="2070" w:type="dxa"/>
          </w:tcPr>
          <w:p w14:paraId="43CA04B4" w14:textId="231BA9FA" w:rsidR="00535A0C" w:rsidRPr="001A13D8" w:rsidRDefault="00535A0C" w:rsidP="00083253">
            <w:pPr>
              <w:pStyle w:val="BodyText"/>
              <w:rPr>
                <w:sz w:val="28"/>
                <w:szCs w:val="28"/>
              </w:rPr>
            </w:pPr>
            <w:r>
              <w:rPr>
                <w:sz w:val="28"/>
                <w:szCs w:val="28"/>
              </w:rPr>
              <w:t>NA</w:t>
            </w:r>
          </w:p>
        </w:tc>
      </w:tr>
      <w:tr w:rsidR="0016424B" w:rsidRPr="001A13D8" w14:paraId="4B7C4BAB" w14:textId="77777777" w:rsidTr="00535A0C">
        <w:trPr>
          <w:jc w:val="center"/>
        </w:trPr>
        <w:tc>
          <w:tcPr>
            <w:tcW w:w="3775" w:type="dxa"/>
          </w:tcPr>
          <w:p w14:paraId="2DC49269" w14:textId="202EDDF8" w:rsidR="0016424B" w:rsidRPr="001A13D8" w:rsidRDefault="0016424B" w:rsidP="00083253">
            <w:pPr>
              <w:pStyle w:val="BodyText"/>
              <w:rPr>
                <w:sz w:val="28"/>
                <w:szCs w:val="28"/>
              </w:rPr>
            </w:pPr>
            <w:r w:rsidRPr="001A13D8">
              <w:rPr>
                <w:sz w:val="28"/>
                <w:szCs w:val="28"/>
              </w:rPr>
              <w:t>Peter Clark</w:t>
            </w:r>
          </w:p>
        </w:tc>
        <w:tc>
          <w:tcPr>
            <w:tcW w:w="1906" w:type="dxa"/>
          </w:tcPr>
          <w:p w14:paraId="69318E4C" w14:textId="61E3A442" w:rsidR="0016424B" w:rsidRPr="001A13D8" w:rsidRDefault="0016424B" w:rsidP="00083253">
            <w:pPr>
              <w:pStyle w:val="BodyText"/>
              <w:rPr>
                <w:sz w:val="28"/>
                <w:szCs w:val="28"/>
              </w:rPr>
            </w:pPr>
            <w:r w:rsidRPr="001A13D8">
              <w:rPr>
                <w:sz w:val="28"/>
                <w:szCs w:val="28"/>
              </w:rPr>
              <w:t>FSHN</w:t>
            </w:r>
          </w:p>
        </w:tc>
        <w:tc>
          <w:tcPr>
            <w:tcW w:w="1964" w:type="dxa"/>
          </w:tcPr>
          <w:p w14:paraId="2D2CF6BE" w14:textId="6D77897A" w:rsidR="0016424B" w:rsidRPr="001A13D8" w:rsidRDefault="0016424B" w:rsidP="00083253">
            <w:pPr>
              <w:pStyle w:val="BodyText"/>
              <w:rPr>
                <w:sz w:val="28"/>
                <w:szCs w:val="28"/>
              </w:rPr>
            </w:pPr>
            <w:r w:rsidRPr="001A13D8">
              <w:rPr>
                <w:sz w:val="28"/>
                <w:szCs w:val="28"/>
              </w:rPr>
              <w:t>2016</w:t>
            </w:r>
          </w:p>
        </w:tc>
        <w:tc>
          <w:tcPr>
            <w:tcW w:w="2070" w:type="dxa"/>
          </w:tcPr>
          <w:p w14:paraId="3102978A" w14:textId="449C728B" w:rsidR="0016424B" w:rsidRPr="001A13D8" w:rsidRDefault="00535A0C" w:rsidP="00083253">
            <w:pPr>
              <w:pStyle w:val="BodyText"/>
              <w:rPr>
                <w:sz w:val="28"/>
                <w:szCs w:val="28"/>
              </w:rPr>
            </w:pPr>
            <w:r>
              <w:rPr>
                <w:sz w:val="28"/>
                <w:szCs w:val="28"/>
              </w:rPr>
              <w:t>2021</w:t>
            </w:r>
          </w:p>
        </w:tc>
      </w:tr>
      <w:tr w:rsidR="0016424B" w:rsidRPr="001A13D8" w14:paraId="7D3E70E5" w14:textId="77777777" w:rsidTr="00535A0C">
        <w:trPr>
          <w:jc w:val="center"/>
        </w:trPr>
        <w:tc>
          <w:tcPr>
            <w:tcW w:w="3775" w:type="dxa"/>
          </w:tcPr>
          <w:p w14:paraId="03E98CB9" w14:textId="4F9B4EE6" w:rsidR="0016424B" w:rsidRPr="001A13D8" w:rsidRDefault="0016424B" w:rsidP="00083253">
            <w:pPr>
              <w:pStyle w:val="BodyText"/>
              <w:rPr>
                <w:sz w:val="28"/>
                <w:szCs w:val="28"/>
              </w:rPr>
            </w:pPr>
            <w:r w:rsidRPr="001A13D8">
              <w:rPr>
                <w:sz w:val="28"/>
                <w:szCs w:val="28"/>
              </w:rPr>
              <w:t>Ravindra Singh</w:t>
            </w:r>
          </w:p>
        </w:tc>
        <w:tc>
          <w:tcPr>
            <w:tcW w:w="1906" w:type="dxa"/>
          </w:tcPr>
          <w:p w14:paraId="31C84370" w14:textId="7E89642E" w:rsidR="0016424B" w:rsidRPr="001A13D8" w:rsidRDefault="0016424B" w:rsidP="00083253">
            <w:pPr>
              <w:pStyle w:val="BodyText"/>
              <w:rPr>
                <w:sz w:val="28"/>
                <w:szCs w:val="28"/>
              </w:rPr>
            </w:pPr>
            <w:r w:rsidRPr="001A13D8">
              <w:rPr>
                <w:sz w:val="28"/>
                <w:szCs w:val="28"/>
              </w:rPr>
              <w:t>BMS</w:t>
            </w:r>
          </w:p>
        </w:tc>
        <w:tc>
          <w:tcPr>
            <w:tcW w:w="1964" w:type="dxa"/>
          </w:tcPr>
          <w:p w14:paraId="6ACFFC4C" w14:textId="3904015A" w:rsidR="0016424B" w:rsidRPr="001A13D8" w:rsidRDefault="0016424B" w:rsidP="00083253">
            <w:pPr>
              <w:pStyle w:val="BodyText"/>
              <w:rPr>
                <w:sz w:val="28"/>
                <w:szCs w:val="28"/>
              </w:rPr>
            </w:pPr>
            <w:r w:rsidRPr="001A13D8">
              <w:rPr>
                <w:sz w:val="28"/>
                <w:szCs w:val="28"/>
              </w:rPr>
              <w:t>2008</w:t>
            </w:r>
          </w:p>
        </w:tc>
        <w:tc>
          <w:tcPr>
            <w:tcW w:w="2070" w:type="dxa"/>
          </w:tcPr>
          <w:p w14:paraId="480EDCEE" w14:textId="538B4E73" w:rsidR="0016424B" w:rsidRPr="001A13D8" w:rsidRDefault="0016424B" w:rsidP="00083253">
            <w:pPr>
              <w:pStyle w:val="BodyText"/>
              <w:rPr>
                <w:sz w:val="28"/>
                <w:szCs w:val="28"/>
              </w:rPr>
            </w:pPr>
            <w:r w:rsidRPr="001A13D8">
              <w:rPr>
                <w:sz w:val="28"/>
                <w:szCs w:val="28"/>
              </w:rPr>
              <w:t>2020</w:t>
            </w:r>
          </w:p>
        </w:tc>
      </w:tr>
      <w:tr w:rsidR="0016424B" w:rsidRPr="001A13D8" w14:paraId="458D2100" w14:textId="77777777" w:rsidTr="00535A0C">
        <w:trPr>
          <w:jc w:val="center"/>
        </w:trPr>
        <w:tc>
          <w:tcPr>
            <w:tcW w:w="3775" w:type="dxa"/>
          </w:tcPr>
          <w:p w14:paraId="6BD9F49F" w14:textId="64E38AF1" w:rsidR="0016424B" w:rsidRPr="001A13D8" w:rsidRDefault="0016424B" w:rsidP="00083253">
            <w:pPr>
              <w:pStyle w:val="BodyText"/>
              <w:rPr>
                <w:sz w:val="28"/>
                <w:szCs w:val="28"/>
              </w:rPr>
            </w:pPr>
            <w:r w:rsidRPr="001A13D8">
              <w:rPr>
                <w:sz w:val="28"/>
                <w:szCs w:val="28"/>
              </w:rPr>
              <w:t>Sarah Bentil</w:t>
            </w:r>
          </w:p>
        </w:tc>
        <w:tc>
          <w:tcPr>
            <w:tcW w:w="1906" w:type="dxa"/>
          </w:tcPr>
          <w:p w14:paraId="238A64A2" w14:textId="27675AC8" w:rsidR="0016424B" w:rsidRPr="001A13D8" w:rsidRDefault="0016424B" w:rsidP="00083253">
            <w:pPr>
              <w:pStyle w:val="BodyText"/>
              <w:rPr>
                <w:sz w:val="28"/>
                <w:szCs w:val="28"/>
              </w:rPr>
            </w:pPr>
            <w:r w:rsidRPr="001A13D8">
              <w:rPr>
                <w:sz w:val="28"/>
                <w:szCs w:val="28"/>
              </w:rPr>
              <w:t>ME</w:t>
            </w:r>
          </w:p>
        </w:tc>
        <w:tc>
          <w:tcPr>
            <w:tcW w:w="1964" w:type="dxa"/>
          </w:tcPr>
          <w:p w14:paraId="0F4371D9" w14:textId="27863251" w:rsidR="0016424B" w:rsidRPr="001A13D8" w:rsidRDefault="0016424B" w:rsidP="00083253">
            <w:pPr>
              <w:pStyle w:val="BodyText"/>
              <w:rPr>
                <w:sz w:val="28"/>
                <w:szCs w:val="28"/>
              </w:rPr>
            </w:pPr>
            <w:r w:rsidRPr="001A13D8">
              <w:rPr>
                <w:sz w:val="28"/>
                <w:szCs w:val="28"/>
              </w:rPr>
              <w:t>2018</w:t>
            </w:r>
          </w:p>
        </w:tc>
        <w:tc>
          <w:tcPr>
            <w:tcW w:w="2070" w:type="dxa"/>
          </w:tcPr>
          <w:p w14:paraId="297340E4" w14:textId="40E31377" w:rsidR="0016424B" w:rsidRPr="001A13D8" w:rsidRDefault="00535A0C" w:rsidP="00083253">
            <w:pPr>
              <w:pStyle w:val="BodyText"/>
              <w:rPr>
                <w:sz w:val="28"/>
                <w:szCs w:val="28"/>
              </w:rPr>
            </w:pPr>
            <w:r>
              <w:rPr>
                <w:sz w:val="28"/>
                <w:szCs w:val="28"/>
              </w:rPr>
              <w:t>2023</w:t>
            </w:r>
          </w:p>
        </w:tc>
      </w:tr>
      <w:tr w:rsidR="0016424B" w:rsidRPr="001A13D8" w14:paraId="1BC61243" w14:textId="77777777" w:rsidTr="00535A0C">
        <w:trPr>
          <w:jc w:val="center"/>
        </w:trPr>
        <w:tc>
          <w:tcPr>
            <w:tcW w:w="3775" w:type="dxa"/>
          </w:tcPr>
          <w:p w14:paraId="6148AC80" w14:textId="67158A11" w:rsidR="0016424B" w:rsidRPr="001A13D8" w:rsidRDefault="0016424B" w:rsidP="00083253">
            <w:pPr>
              <w:pStyle w:val="BodyText"/>
              <w:rPr>
                <w:sz w:val="28"/>
                <w:szCs w:val="28"/>
              </w:rPr>
            </w:pPr>
            <w:r w:rsidRPr="001A13D8">
              <w:rPr>
                <w:sz w:val="28"/>
                <w:szCs w:val="28"/>
              </w:rPr>
              <w:t>Surya Mallapragada</w:t>
            </w:r>
          </w:p>
        </w:tc>
        <w:tc>
          <w:tcPr>
            <w:tcW w:w="1906" w:type="dxa"/>
          </w:tcPr>
          <w:p w14:paraId="3C0E937A" w14:textId="7D034105" w:rsidR="0016424B" w:rsidRPr="001A13D8" w:rsidRDefault="0016424B" w:rsidP="00083253">
            <w:pPr>
              <w:pStyle w:val="BodyText"/>
              <w:rPr>
                <w:sz w:val="28"/>
                <w:szCs w:val="28"/>
              </w:rPr>
            </w:pPr>
            <w:r w:rsidRPr="001A13D8">
              <w:rPr>
                <w:sz w:val="28"/>
                <w:szCs w:val="28"/>
              </w:rPr>
              <w:t>CHEM ENG</w:t>
            </w:r>
          </w:p>
        </w:tc>
        <w:tc>
          <w:tcPr>
            <w:tcW w:w="1964" w:type="dxa"/>
          </w:tcPr>
          <w:p w14:paraId="163C7528" w14:textId="739F9BB1" w:rsidR="0016424B" w:rsidRPr="001A13D8" w:rsidRDefault="0016424B" w:rsidP="00083253">
            <w:pPr>
              <w:pStyle w:val="BodyText"/>
              <w:rPr>
                <w:sz w:val="28"/>
                <w:szCs w:val="28"/>
              </w:rPr>
            </w:pPr>
            <w:r w:rsidRPr="001A13D8">
              <w:rPr>
                <w:sz w:val="28"/>
                <w:szCs w:val="28"/>
              </w:rPr>
              <w:t>1999</w:t>
            </w:r>
          </w:p>
        </w:tc>
        <w:tc>
          <w:tcPr>
            <w:tcW w:w="2070" w:type="dxa"/>
          </w:tcPr>
          <w:p w14:paraId="28673E19" w14:textId="7400F73B" w:rsidR="0016424B" w:rsidRPr="001A13D8" w:rsidRDefault="0016424B" w:rsidP="00083253">
            <w:pPr>
              <w:pStyle w:val="BodyText"/>
              <w:rPr>
                <w:sz w:val="28"/>
                <w:szCs w:val="28"/>
              </w:rPr>
            </w:pPr>
            <w:r w:rsidRPr="001A13D8">
              <w:rPr>
                <w:sz w:val="28"/>
                <w:szCs w:val="28"/>
              </w:rPr>
              <w:t>2020</w:t>
            </w:r>
          </w:p>
        </w:tc>
      </w:tr>
      <w:tr w:rsidR="0016424B" w:rsidRPr="001A13D8" w14:paraId="148D3218" w14:textId="77777777" w:rsidTr="00535A0C">
        <w:trPr>
          <w:jc w:val="center"/>
        </w:trPr>
        <w:tc>
          <w:tcPr>
            <w:tcW w:w="3775" w:type="dxa"/>
          </w:tcPr>
          <w:p w14:paraId="40AF6160" w14:textId="1C21B3F4" w:rsidR="0016424B" w:rsidRPr="001A13D8" w:rsidRDefault="0016424B" w:rsidP="00083253">
            <w:pPr>
              <w:pStyle w:val="BodyText"/>
              <w:rPr>
                <w:sz w:val="28"/>
                <w:szCs w:val="28"/>
              </w:rPr>
            </w:pPr>
            <w:r w:rsidRPr="001A13D8">
              <w:rPr>
                <w:sz w:val="28"/>
                <w:szCs w:val="28"/>
              </w:rPr>
              <w:t>Thimmasettapp Thippeswamy</w:t>
            </w:r>
          </w:p>
        </w:tc>
        <w:tc>
          <w:tcPr>
            <w:tcW w:w="1906" w:type="dxa"/>
          </w:tcPr>
          <w:p w14:paraId="23376735" w14:textId="427BD926" w:rsidR="0016424B" w:rsidRPr="001A13D8" w:rsidRDefault="0016424B" w:rsidP="00083253">
            <w:pPr>
              <w:pStyle w:val="BodyText"/>
              <w:rPr>
                <w:sz w:val="28"/>
                <w:szCs w:val="28"/>
              </w:rPr>
            </w:pPr>
            <w:r w:rsidRPr="001A13D8">
              <w:rPr>
                <w:sz w:val="28"/>
                <w:szCs w:val="28"/>
              </w:rPr>
              <w:t>BMS</w:t>
            </w:r>
          </w:p>
        </w:tc>
        <w:tc>
          <w:tcPr>
            <w:tcW w:w="1964" w:type="dxa"/>
          </w:tcPr>
          <w:p w14:paraId="1F7F3319" w14:textId="5875DAB9" w:rsidR="0016424B" w:rsidRPr="001A13D8" w:rsidRDefault="0016424B" w:rsidP="00083253">
            <w:pPr>
              <w:pStyle w:val="BodyText"/>
              <w:rPr>
                <w:sz w:val="28"/>
                <w:szCs w:val="28"/>
              </w:rPr>
            </w:pPr>
            <w:r w:rsidRPr="001A13D8">
              <w:rPr>
                <w:sz w:val="28"/>
                <w:szCs w:val="28"/>
              </w:rPr>
              <w:t>2012</w:t>
            </w:r>
          </w:p>
        </w:tc>
        <w:tc>
          <w:tcPr>
            <w:tcW w:w="2070" w:type="dxa"/>
          </w:tcPr>
          <w:p w14:paraId="6DD80D90" w14:textId="7709EE6E" w:rsidR="0016424B" w:rsidRPr="001A13D8" w:rsidRDefault="0016424B" w:rsidP="00083253">
            <w:pPr>
              <w:pStyle w:val="BodyText"/>
              <w:rPr>
                <w:sz w:val="28"/>
                <w:szCs w:val="28"/>
              </w:rPr>
            </w:pPr>
            <w:r w:rsidRPr="001A13D8">
              <w:rPr>
                <w:sz w:val="28"/>
                <w:szCs w:val="28"/>
              </w:rPr>
              <w:t>2020</w:t>
            </w:r>
          </w:p>
        </w:tc>
      </w:tr>
      <w:tr w:rsidR="001A13D8" w:rsidRPr="001A13D8" w14:paraId="14167DE6" w14:textId="77777777" w:rsidTr="00535A0C">
        <w:trPr>
          <w:jc w:val="center"/>
        </w:trPr>
        <w:tc>
          <w:tcPr>
            <w:tcW w:w="3775" w:type="dxa"/>
          </w:tcPr>
          <w:p w14:paraId="18BD2951" w14:textId="38366C80" w:rsidR="001A13D8" w:rsidRPr="001A13D8" w:rsidRDefault="001A13D8" w:rsidP="00083253">
            <w:pPr>
              <w:pStyle w:val="BodyText"/>
              <w:rPr>
                <w:sz w:val="28"/>
                <w:szCs w:val="28"/>
              </w:rPr>
            </w:pPr>
            <w:r>
              <w:rPr>
                <w:sz w:val="28"/>
                <w:szCs w:val="28"/>
              </w:rPr>
              <w:t>Wes Lefferts</w:t>
            </w:r>
          </w:p>
        </w:tc>
        <w:tc>
          <w:tcPr>
            <w:tcW w:w="1906" w:type="dxa"/>
          </w:tcPr>
          <w:p w14:paraId="2BE6BB74" w14:textId="63046DA5" w:rsidR="001A13D8" w:rsidRPr="001A13D8" w:rsidRDefault="001A13D8" w:rsidP="00083253">
            <w:pPr>
              <w:pStyle w:val="BodyText"/>
              <w:rPr>
                <w:sz w:val="28"/>
                <w:szCs w:val="28"/>
              </w:rPr>
            </w:pPr>
            <w:r>
              <w:rPr>
                <w:sz w:val="28"/>
                <w:szCs w:val="28"/>
              </w:rPr>
              <w:t>KIN</w:t>
            </w:r>
          </w:p>
        </w:tc>
        <w:tc>
          <w:tcPr>
            <w:tcW w:w="1964" w:type="dxa"/>
          </w:tcPr>
          <w:p w14:paraId="4DB21F5E" w14:textId="3E27E51B" w:rsidR="001A13D8" w:rsidRPr="001A13D8" w:rsidRDefault="001A13D8" w:rsidP="00083253">
            <w:pPr>
              <w:pStyle w:val="BodyText"/>
              <w:rPr>
                <w:sz w:val="28"/>
                <w:szCs w:val="28"/>
              </w:rPr>
            </w:pPr>
            <w:r>
              <w:rPr>
                <w:sz w:val="28"/>
                <w:szCs w:val="28"/>
              </w:rPr>
              <w:t>2020</w:t>
            </w:r>
          </w:p>
        </w:tc>
        <w:tc>
          <w:tcPr>
            <w:tcW w:w="2070" w:type="dxa"/>
          </w:tcPr>
          <w:p w14:paraId="456A24E7" w14:textId="63A21516" w:rsidR="001A13D8" w:rsidRPr="001A13D8" w:rsidRDefault="001A13D8" w:rsidP="00083253">
            <w:pPr>
              <w:pStyle w:val="BodyText"/>
              <w:rPr>
                <w:sz w:val="28"/>
                <w:szCs w:val="28"/>
              </w:rPr>
            </w:pPr>
            <w:r>
              <w:rPr>
                <w:sz w:val="28"/>
                <w:szCs w:val="28"/>
              </w:rPr>
              <w:t>NA</w:t>
            </w:r>
          </w:p>
        </w:tc>
      </w:tr>
    </w:tbl>
    <w:p w14:paraId="7FF939F0" w14:textId="4008C48F" w:rsidR="00083253" w:rsidRPr="001A13D8" w:rsidRDefault="00083253" w:rsidP="00083253">
      <w:pPr>
        <w:pStyle w:val="BodyText"/>
        <w:rPr>
          <w:sz w:val="28"/>
          <w:szCs w:val="28"/>
        </w:rPr>
      </w:pPr>
    </w:p>
    <w:p w14:paraId="26FB610E" w14:textId="71501EDB" w:rsidR="00C95065" w:rsidRPr="001A13D8" w:rsidRDefault="00083253" w:rsidP="00083253">
      <w:pPr>
        <w:jc w:val="center"/>
        <w:rPr>
          <w:b/>
          <w:sz w:val="32"/>
          <w:szCs w:val="32"/>
        </w:rPr>
      </w:pPr>
      <w:r w:rsidRPr="001A13D8">
        <w:rPr>
          <w:sz w:val="28"/>
        </w:rPr>
        <w:br w:type="column"/>
      </w:r>
      <w:r w:rsidRPr="001A13D8">
        <w:rPr>
          <w:b/>
          <w:sz w:val="32"/>
          <w:szCs w:val="32"/>
        </w:rPr>
        <w:lastRenderedPageBreak/>
        <w:t>APPENDIX B</w:t>
      </w:r>
    </w:p>
    <w:p w14:paraId="29BCB37E" w14:textId="0DE8FCDC" w:rsidR="00083253" w:rsidRPr="001A13D8" w:rsidRDefault="00083253" w:rsidP="00083253">
      <w:pPr>
        <w:rPr>
          <w:b/>
          <w:i/>
          <w:sz w:val="28"/>
          <w:szCs w:val="28"/>
        </w:rPr>
      </w:pPr>
      <w:r w:rsidRPr="001A13D8">
        <w:rPr>
          <w:b/>
          <w:i/>
          <w:sz w:val="28"/>
          <w:szCs w:val="28"/>
        </w:rPr>
        <w:t>Current Students</w:t>
      </w:r>
    </w:p>
    <w:p w14:paraId="3E392D5C" w14:textId="205F7214" w:rsidR="00672B6C" w:rsidRPr="001A13D8" w:rsidRDefault="00672B6C" w:rsidP="00083253">
      <w:pPr>
        <w:rPr>
          <w:b/>
          <w:i/>
          <w:sz w:val="28"/>
          <w:szCs w:val="28"/>
        </w:rPr>
      </w:pPr>
    </w:p>
    <w:tbl>
      <w:tblPr>
        <w:tblStyle w:val="TableGrid"/>
        <w:tblW w:w="10800" w:type="dxa"/>
        <w:jc w:val="center"/>
        <w:tblLook w:val="04A0" w:firstRow="1" w:lastRow="0" w:firstColumn="1" w:lastColumn="0" w:noHBand="0" w:noVBand="1"/>
      </w:tblPr>
      <w:tblGrid>
        <w:gridCol w:w="2605"/>
        <w:gridCol w:w="1980"/>
        <w:gridCol w:w="1080"/>
        <w:gridCol w:w="3472"/>
        <w:gridCol w:w="1663"/>
      </w:tblGrid>
      <w:tr w:rsidR="004122B1" w:rsidRPr="001A13D8" w14:paraId="71B310EB" w14:textId="736AE5DE" w:rsidTr="006032DA">
        <w:trPr>
          <w:jc w:val="center"/>
        </w:trPr>
        <w:tc>
          <w:tcPr>
            <w:tcW w:w="2605" w:type="dxa"/>
          </w:tcPr>
          <w:p w14:paraId="7068F877" w14:textId="509FBB98" w:rsidR="00672B6C" w:rsidRPr="001A13D8" w:rsidRDefault="00672B6C" w:rsidP="00672B6C">
            <w:pPr>
              <w:jc w:val="center"/>
              <w:rPr>
                <w:b/>
                <w:sz w:val="28"/>
                <w:szCs w:val="28"/>
              </w:rPr>
            </w:pPr>
            <w:r w:rsidRPr="001A13D8">
              <w:rPr>
                <w:b/>
                <w:sz w:val="28"/>
                <w:szCs w:val="28"/>
              </w:rPr>
              <w:t>Name</w:t>
            </w:r>
          </w:p>
        </w:tc>
        <w:tc>
          <w:tcPr>
            <w:tcW w:w="1980" w:type="dxa"/>
          </w:tcPr>
          <w:p w14:paraId="0610DD2E" w14:textId="424F59F4" w:rsidR="00672B6C" w:rsidRPr="001A13D8" w:rsidRDefault="00672B6C" w:rsidP="00672B6C">
            <w:pPr>
              <w:jc w:val="center"/>
              <w:rPr>
                <w:b/>
                <w:sz w:val="28"/>
                <w:szCs w:val="28"/>
              </w:rPr>
            </w:pPr>
            <w:r w:rsidRPr="001A13D8">
              <w:rPr>
                <w:b/>
                <w:sz w:val="28"/>
                <w:szCs w:val="28"/>
              </w:rPr>
              <w:t>Year Entered Program</w:t>
            </w:r>
          </w:p>
        </w:tc>
        <w:tc>
          <w:tcPr>
            <w:tcW w:w="1080" w:type="dxa"/>
          </w:tcPr>
          <w:p w14:paraId="4399CC9F" w14:textId="6BC0BA7E" w:rsidR="00672B6C" w:rsidRPr="001A13D8" w:rsidRDefault="00672B6C" w:rsidP="00672B6C">
            <w:pPr>
              <w:jc w:val="center"/>
              <w:rPr>
                <w:b/>
                <w:sz w:val="28"/>
                <w:szCs w:val="28"/>
              </w:rPr>
            </w:pPr>
            <w:r w:rsidRPr="001A13D8">
              <w:rPr>
                <w:b/>
                <w:sz w:val="28"/>
                <w:szCs w:val="28"/>
              </w:rPr>
              <w:t>Degree Sought</w:t>
            </w:r>
          </w:p>
        </w:tc>
        <w:tc>
          <w:tcPr>
            <w:tcW w:w="3472" w:type="dxa"/>
          </w:tcPr>
          <w:p w14:paraId="5001D772" w14:textId="711B690B" w:rsidR="00672B6C" w:rsidRPr="001A13D8" w:rsidRDefault="00672B6C" w:rsidP="00672B6C">
            <w:pPr>
              <w:jc w:val="center"/>
              <w:rPr>
                <w:b/>
                <w:sz w:val="28"/>
                <w:szCs w:val="28"/>
              </w:rPr>
            </w:pPr>
            <w:r w:rsidRPr="001A13D8">
              <w:rPr>
                <w:b/>
                <w:sz w:val="28"/>
                <w:szCs w:val="28"/>
              </w:rPr>
              <w:t>Mentor</w:t>
            </w:r>
          </w:p>
        </w:tc>
        <w:tc>
          <w:tcPr>
            <w:tcW w:w="1663" w:type="dxa"/>
          </w:tcPr>
          <w:p w14:paraId="670159E7" w14:textId="516E2177" w:rsidR="00672B6C" w:rsidRPr="001A13D8" w:rsidRDefault="00672B6C" w:rsidP="00672B6C">
            <w:pPr>
              <w:jc w:val="center"/>
              <w:rPr>
                <w:b/>
                <w:sz w:val="28"/>
                <w:szCs w:val="28"/>
              </w:rPr>
            </w:pPr>
            <w:r w:rsidRPr="001A13D8">
              <w:rPr>
                <w:b/>
                <w:sz w:val="28"/>
                <w:szCs w:val="28"/>
              </w:rPr>
              <w:t>Home Department</w:t>
            </w:r>
          </w:p>
        </w:tc>
      </w:tr>
      <w:tr w:rsidR="004122B1" w:rsidRPr="001A13D8" w14:paraId="5913576E" w14:textId="39E2CE42" w:rsidTr="006032DA">
        <w:trPr>
          <w:jc w:val="center"/>
        </w:trPr>
        <w:tc>
          <w:tcPr>
            <w:tcW w:w="2605" w:type="dxa"/>
          </w:tcPr>
          <w:p w14:paraId="3E6E61C1" w14:textId="50614D0B" w:rsidR="00672B6C" w:rsidRPr="001A13D8" w:rsidRDefault="00535A0C" w:rsidP="00083253">
            <w:pPr>
              <w:rPr>
                <w:sz w:val="28"/>
                <w:szCs w:val="28"/>
              </w:rPr>
            </w:pPr>
            <w:r>
              <w:rPr>
                <w:sz w:val="28"/>
                <w:szCs w:val="28"/>
              </w:rPr>
              <w:t>Maddie Brant</w:t>
            </w:r>
          </w:p>
        </w:tc>
        <w:tc>
          <w:tcPr>
            <w:tcW w:w="1980" w:type="dxa"/>
          </w:tcPr>
          <w:p w14:paraId="2BA8F8B0" w14:textId="494DB1A7" w:rsidR="00672B6C" w:rsidRPr="001A13D8" w:rsidRDefault="00535A0C" w:rsidP="00083253">
            <w:pPr>
              <w:rPr>
                <w:sz w:val="28"/>
                <w:szCs w:val="28"/>
              </w:rPr>
            </w:pPr>
            <w:r>
              <w:rPr>
                <w:sz w:val="28"/>
                <w:szCs w:val="28"/>
              </w:rPr>
              <w:t>Fall 2022</w:t>
            </w:r>
          </w:p>
        </w:tc>
        <w:tc>
          <w:tcPr>
            <w:tcW w:w="1080" w:type="dxa"/>
          </w:tcPr>
          <w:p w14:paraId="3DE65A95" w14:textId="2222278A" w:rsidR="00672B6C" w:rsidRPr="001A13D8" w:rsidRDefault="00535A0C" w:rsidP="00083253">
            <w:pPr>
              <w:rPr>
                <w:sz w:val="28"/>
                <w:szCs w:val="28"/>
              </w:rPr>
            </w:pPr>
            <w:r>
              <w:rPr>
                <w:sz w:val="28"/>
                <w:szCs w:val="28"/>
              </w:rPr>
              <w:t>MS</w:t>
            </w:r>
          </w:p>
        </w:tc>
        <w:tc>
          <w:tcPr>
            <w:tcW w:w="3472" w:type="dxa"/>
          </w:tcPr>
          <w:p w14:paraId="0C594E09" w14:textId="1D010B52" w:rsidR="00672B6C" w:rsidRPr="001A13D8" w:rsidRDefault="00535A0C" w:rsidP="00083253">
            <w:pPr>
              <w:rPr>
                <w:sz w:val="28"/>
                <w:szCs w:val="28"/>
              </w:rPr>
            </w:pPr>
            <w:r>
              <w:rPr>
                <w:sz w:val="28"/>
                <w:szCs w:val="28"/>
              </w:rPr>
              <w:t>Elizabeth Stegemoller</w:t>
            </w:r>
          </w:p>
        </w:tc>
        <w:tc>
          <w:tcPr>
            <w:tcW w:w="1663" w:type="dxa"/>
          </w:tcPr>
          <w:p w14:paraId="4D0F7D90" w14:textId="13E49184" w:rsidR="00672B6C" w:rsidRPr="001A13D8" w:rsidRDefault="00535A0C" w:rsidP="00083253">
            <w:pPr>
              <w:rPr>
                <w:sz w:val="28"/>
                <w:szCs w:val="28"/>
              </w:rPr>
            </w:pPr>
            <w:r>
              <w:rPr>
                <w:sz w:val="28"/>
                <w:szCs w:val="28"/>
              </w:rPr>
              <w:t>Kin</w:t>
            </w:r>
          </w:p>
        </w:tc>
      </w:tr>
      <w:tr w:rsidR="00535A0C" w:rsidRPr="001A13D8" w14:paraId="5648EFB8" w14:textId="77777777" w:rsidTr="006032DA">
        <w:trPr>
          <w:jc w:val="center"/>
        </w:trPr>
        <w:tc>
          <w:tcPr>
            <w:tcW w:w="2605" w:type="dxa"/>
          </w:tcPr>
          <w:p w14:paraId="2F6A9094" w14:textId="56201A9F" w:rsidR="00535A0C" w:rsidRPr="001A13D8" w:rsidRDefault="00535A0C" w:rsidP="00535A0C">
            <w:pPr>
              <w:rPr>
                <w:sz w:val="28"/>
                <w:szCs w:val="28"/>
              </w:rPr>
            </w:pPr>
            <w:r w:rsidRPr="001A13D8">
              <w:rPr>
                <w:sz w:val="28"/>
                <w:szCs w:val="28"/>
              </w:rPr>
              <w:t>Trevor Buhr</w:t>
            </w:r>
          </w:p>
        </w:tc>
        <w:tc>
          <w:tcPr>
            <w:tcW w:w="1980" w:type="dxa"/>
          </w:tcPr>
          <w:p w14:paraId="263946AC" w14:textId="28AA2153" w:rsidR="00535A0C" w:rsidRPr="001A13D8" w:rsidRDefault="00535A0C" w:rsidP="00535A0C">
            <w:pPr>
              <w:rPr>
                <w:sz w:val="28"/>
                <w:szCs w:val="28"/>
              </w:rPr>
            </w:pPr>
            <w:r w:rsidRPr="001A13D8">
              <w:rPr>
                <w:sz w:val="28"/>
                <w:szCs w:val="28"/>
              </w:rPr>
              <w:t>Fall 2018</w:t>
            </w:r>
          </w:p>
        </w:tc>
        <w:tc>
          <w:tcPr>
            <w:tcW w:w="1080" w:type="dxa"/>
          </w:tcPr>
          <w:p w14:paraId="7E590434" w14:textId="21CD45A5" w:rsidR="00535A0C" w:rsidRPr="001A13D8" w:rsidRDefault="00535A0C" w:rsidP="00535A0C">
            <w:pPr>
              <w:rPr>
                <w:sz w:val="28"/>
                <w:szCs w:val="28"/>
              </w:rPr>
            </w:pPr>
            <w:r w:rsidRPr="001A13D8">
              <w:rPr>
                <w:sz w:val="28"/>
                <w:szCs w:val="28"/>
              </w:rPr>
              <w:t>PhD</w:t>
            </w:r>
          </w:p>
        </w:tc>
        <w:tc>
          <w:tcPr>
            <w:tcW w:w="3472" w:type="dxa"/>
          </w:tcPr>
          <w:p w14:paraId="38034949" w14:textId="5AF59246" w:rsidR="00535A0C" w:rsidRPr="001A13D8" w:rsidRDefault="00535A0C" w:rsidP="00535A0C">
            <w:pPr>
              <w:rPr>
                <w:sz w:val="28"/>
                <w:szCs w:val="28"/>
              </w:rPr>
            </w:pPr>
            <w:r w:rsidRPr="001A13D8">
              <w:rPr>
                <w:sz w:val="28"/>
                <w:szCs w:val="28"/>
              </w:rPr>
              <w:t>Peter Clark</w:t>
            </w:r>
          </w:p>
        </w:tc>
        <w:tc>
          <w:tcPr>
            <w:tcW w:w="1663" w:type="dxa"/>
          </w:tcPr>
          <w:p w14:paraId="711F3BE0" w14:textId="19F95E46" w:rsidR="00535A0C" w:rsidRPr="001A13D8" w:rsidRDefault="00535A0C" w:rsidP="00535A0C">
            <w:pPr>
              <w:rPr>
                <w:sz w:val="28"/>
                <w:szCs w:val="28"/>
              </w:rPr>
            </w:pPr>
            <w:r w:rsidRPr="001A13D8">
              <w:rPr>
                <w:sz w:val="28"/>
                <w:szCs w:val="28"/>
              </w:rPr>
              <w:t>FSHN</w:t>
            </w:r>
          </w:p>
        </w:tc>
      </w:tr>
      <w:tr w:rsidR="00535A0C" w:rsidRPr="001A13D8" w14:paraId="73FD01F3" w14:textId="6650D101" w:rsidTr="006032DA">
        <w:trPr>
          <w:jc w:val="center"/>
        </w:trPr>
        <w:tc>
          <w:tcPr>
            <w:tcW w:w="2605" w:type="dxa"/>
          </w:tcPr>
          <w:p w14:paraId="1BAD8361" w14:textId="551A2A6F" w:rsidR="00535A0C" w:rsidRPr="001A13D8" w:rsidRDefault="006032DA" w:rsidP="00535A0C">
            <w:pPr>
              <w:rPr>
                <w:sz w:val="28"/>
                <w:szCs w:val="28"/>
              </w:rPr>
            </w:pPr>
            <w:r>
              <w:rPr>
                <w:sz w:val="28"/>
                <w:szCs w:val="28"/>
              </w:rPr>
              <w:t>Brandon Brockshus</w:t>
            </w:r>
          </w:p>
        </w:tc>
        <w:tc>
          <w:tcPr>
            <w:tcW w:w="1980" w:type="dxa"/>
          </w:tcPr>
          <w:p w14:paraId="6A95DAFB" w14:textId="0A71F9D7" w:rsidR="00535A0C" w:rsidRPr="001A13D8" w:rsidRDefault="006032DA" w:rsidP="00535A0C">
            <w:pPr>
              <w:rPr>
                <w:sz w:val="28"/>
                <w:szCs w:val="28"/>
              </w:rPr>
            </w:pPr>
            <w:r>
              <w:rPr>
                <w:sz w:val="28"/>
                <w:szCs w:val="28"/>
              </w:rPr>
              <w:t>Spring 2022</w:t>
            </w:r>
          </w:p>
        </w:tc>
        <w:tc>
          <w:tcPr>
            <w:tcW w:w="1080" w:type="dxa"/>
          </w:tcPr>
          <w:p w14:paraId="7E13147D" w14:textId="0DC7A532" w:rsidR="00535A0C" w:rsidRPr="001A13D8" w:rsidRDefault="006032DA" w:rsidP="00535A0C">
            <w:pPr>
              <w:rPr>
                <w:sz w:val="28"/>
                <w:szCs w:val="28"/>
              </w:rPr>
            </w:pPr>
            <w:r>
              <w:rPr>
                <w:sz w:val="28"/>
                <w:szCs w:val="28"/>
              </w:rPr>
              <w:t>Minor</w:t>
            </w:r>
          </w:p>
        </w:tc>
        <w:tc>
          <w:tcPr>
            <w:tcW w:w="3472" w:type="dxa"/>
          </w:tcPr>
          <w:p w14:paraId="11FEB89C" w14:textId="0980136C" w:rsidR="00535A0C" w:rsidRPr="001A13D8" w:rsidRDefault="006032DA" w:rsidP="00535A0C">
            <w:pPr>
              <w:rPr>
                <w:sz w:val="28"/>
                <w:szCs w:val="28"/>
              </w:rPr>
            </w:pPr>
            <w:r>
              <w:rPr>
                <w:sz w:val="28"/>
                <w:szCs w:val="28"/>
              </w:rPr>
              <w:t>Elizabeth Stegemoller</w:t>
            </w:r>
          </w:p>
        </w:tc>
        <w:tc>
          <w:tcPr>
            <w:tcW w:w="1663" w:type="dxa"/>
          </w:tcPr>
          <w:p w14:paraId="456F0F72" w14:textId="3D098806" w:rsidR="00535A0C" w:rsidRPr="001A13D8" w:rsidRDefault="006032DA" w:rsidP="00535A0C">
            <w:pPr>
              <w:rPr>
                <w:sz w:val="28"/>
                <w:szCs w:val="28"/>
              </w:rPr>
            </w:pPr>
            <w:r>
              <w:rPr>
                <w:sz w:val="28"/>
                <w:szCs w:val="28"/>
              </w:rPr>
              <w:t>Kin</w:t>
            </w:r>
          </w:p>
        </w:tc>
      </w:tr>
      <w:tr w:rsidR="00535A0C" w:rsidRPr="001A13D8" w14:paraId="239A3D49" w14:textId="50B05A76" w:rsidTr="006032DA">
        <w:trPr>
          <w:jc w:val="center"/>
        </w:trPr>
        <w:tc>
          <w:tcPr>
            <w:tcW w:w="2605" w:type="dxa"/>
          </w:tcPr>
          <w:p w14:paraId="313ADA5F" w14:textId="7CE4143F" w:rsidR="00535A0C" w:rsidRPr="001A13D8" w:rsidRDefault="006032DA" w:rsidP="00535A0C">
            <w:pPr>
              <w:rPr>
                <w:sz w:val="28"/>
                <w:szCs w:val="28"/>
              </w:rPr>
            </w:pPr>
            <w:r>
              <w:rPr>
                <w:sz w:val="28"/>
                <w:szCs w:val="28"/>
              </w:rPr>
              <w:t>Jessy Brown</w:t>
            </w:r>
          </w:p>
        </w:tc>
        <w:tc>
          <w:tcPr>
            <w:tcW w:w="1980" w:type="dxa"/>
          </w:tcPr>
          <w:p w14:paraId="39D83D90" w14:textId="7C3DD54C" w:rsidR="00535A0C" w:rsidRPr="001A13D8" w:rsidRDefault="006032DA" w:rsidP="00535A0C">
            <w:pPr>
              <w:rPr>
                <w:sz w:val="28"/>
                <w:szCs w:val="28"/>
              </w:rPr>
            </w:pPr>
            <w:r>
              <w:rPr>
                <w:sz w:val="28"/>
                <w:szCs w:val="28"/>
              </w:rPr>
              <w:t>Fall 2021</w:t>
            </w:r>
          </w:p>
        </w:tc>
        <w:tc>
          <w:tcPr>
            <w:tcW w:w="1080" w:type="dxa"/>
          </w:tcPr>
          <w:p w14:paraId="2A5FB975" w14:textId="1C58D82D" w:rsidR="00535A0C" w:rsidRPr="001A13D8" w:rsidRDefault="006032DA" w:rsidP="00535A0C">
            <w:pPr>
              <w:rPr>
                <w:sz w:val="28"/>
                <w:szCs w:val="28"/>
              </w:rPr>
            </w:pPr>
            <w:r>
              <w:rPr>
                <w:sz w:val="28"/>
                <w:szCs w:val="28"/>
              </w:rPr>
              <w:t>PhD</w:t>
            </w:r>
          </w:p>
        </w:tc>
        <w:tc>
          <w:tcPr>
            <w:tcW w:w="3472" w:type="dxa"/>
          </w:tcPr>
          <w:p w14:paraId="37BE88FE" w14:textId="4C188474" w:rsidR="00535A0C" w:rsidRPr="001A13D8" w:rsidRDefault="006032DA" w:rsidP="00535A0C">
            <w:pPr>
              <w:rPr>
                <w:sz w:val="28"/>
                <w:szCs w:val="28"/>
              </w:rPr>
            </w:pPr>
            <w:r>
              <w:rPr>
                <w:sz w:val="28"/>
                <w:szCs w:val="28"/>
              </w:rPr>
              <w:t>Elizabeth Stegemoller</w:t>
            </w:r>
          </w:p>
        </w:tc>
        <w:tc>
          <w:tcPr>
            <w:tcW w:w="1663" w:type="dxa"/>
          </w:tcPr>
          <w:p w14:paraId="188B36BD" w14:textId="12B911FA" w:rsidR="00535A0C" w:rsidRPr="001A13D8" w:rsidRDefault="006032DA" w:rsidP="00535A0C">
            <w:pPr>
              <w:rPr>
                <w:sz w:val="28"/>
                <w:szCs w:val="28"/>
              </w:rPr>
            </w:pPr>
            <w:r>
              <w:rPr>
                <w:sz w:val="28"/>
                <w:szCs w:val="28"/>
              </w:rPr>
              <w:t>Kin</w:t>
            </w:r>
          </w:p>
        </w:tc>
      </w:tr>
      <w:tr w:rsidR="00535A0C" w:rsidRPr="001A13D8" w14:paraId="4066B3BB" w14:textId="2FBFAA48" w:rsidTr="006032DA">
        <w:trPr>
          <w:jc w:val="center"/>
        </w:trPr>
        <w:tc>
          <w:tcPr>
            <w:tcW w:w="2605" w:type="dxa"/>
          </w:tcPr>
          <w:p w14:paraId="6ABB4894" w14:textId="4F72D99A" w:rsidR="00535A0C" w:rsidRPr="001A13D8" w:rsidRDefault="006032DA" w:rsidP="00535A0C">
            <w:pPr>
              <w:rPr>
                <w:sz w:val="28"/>
                <w:szCs w:val="28"/>
              </w:rPr>
            </w:pPr>
            <w:r>
              <w:rPr>
                <w:sz w:val="28"/>
                <w:szCs w:val="28"/>
              </w:rPr>
              <w:t>Sydney Cindrich</w:t>
            </w:r>
          </w:p>
        </w:tc>
        <w:tc>
          <w:tcPr>
            <w:tcW w:w="1980" w:type="dxa"/>
          </w:tcPr>
          <w:p w14:paraId="2DDC5273" w14:textId="2E7466C0" w:rsidR="00535A0C" w:rsidRPr="001A13D8" w:rsidRDefault="006032DA" w:rsidP="00535A0C">
            <w:pPr>
              <w:rPr>
                <w:sz w:val="28"/>
                <w:szCs w:val="28"/>
              </w:rPr>
            </w:pPr>
            <w:r>
              <w:rPr>
                <w:sz w:val="28"/>
                <w:szCs w:val="28"/>
              </w:rPr>
              <w:t>Spring 2022</w:t>
            </w:r>
          </w:p>
        </w:tc>
        <w:tc>
          <w:tcPr>
            <w:tcW w:w="1080" w:type="dxa"/>
          </w:tcPr>
          <w:p w14:paraId="6B08EF34" w14:textId="0DDCD194" w:rsidR="00535A0C" w:rsidRPr="001A13D8" w:rsidRDefault="006032DA" w:rsidP="00535A0C">
            <w:pPr>
              <w:rPr>
                <w:sz w:val="28"/>
                <w:szCs w:val="28"/>
              </w:rPr>
            </w:pPr>
            <w:r>
              <w:rPr>
                <w:sz w:val="28"/>
                <w:szCs w:val="28"/>
              </w:rPr>
              <w:t>PhD</w:t>
            </w:r>
          </w:p>
        </w:tc>
        <w:tc>
          <w:tcPr>
            <w:tcW w:w="3472" w:type="dxa"/>
          </w:tcPr>
          <w:p w14:paraId="7853C2D7" w14:textId="0E1F9AA7" w:rsidR="00535A0C" w:rsidRPr="001A13D8" w:rsidRDefault="006032DA" w:rsidP="00535A0C">
            <w:pPr>
              <w:rPr>
                <w:sz w:val="28"/>
                <w:szCs w:val="28"/>
              </w:rPr>
            </w:pPr>
            <w:r>
              <w:rPr>
                <w:sz w:val="28"/>
                <w:szCs w:val="28"/>
              </w:rPr>
              <w:t>Jacob Meyer</w:t>
            </w:r>
          </w:p>
        </w:tc>
        <w:tc>
          <w:tcPr>
            <w:tcW w:w="1663" w:type="dxa"/>
          </w:tcPr>
          <w:p w14:paraId="66F459C8" w14:textId="29CA1A16" w:rsidR="00535A0C" w:rsidRPr="001A13D8" w:rsidRDefault="006032DA" w:rsidP="00535A0C">
            <w:pPr>
              <w:rPr>
                <w:sz w:val="28"/>
                <w:szCs w:val="28"/>
              </w:rPr>
            </w:pPr>
            <w:r>
              <w:rPr>
                <w:sz w:val="28"/>
                <w:szCs w:val="28"/>
              </w:rPr>
              <w:t>Kin</w:t>
            </w:r>
          </w:p>
        </w:tc>
      </w:tr>
      <w:tr w:rsidR="00535A0C" w:rsidRPr="001A13D8" w14:paraId="713B74A7" w14:textId="47252E63" w:rsidTr="006032DA">
        <w:trPr>
          <w:jc w:val="center"/>
        </w:trPr>
        <w:tc>
          <w:tcPr>
            <w:tcW w:w="2605" w:type="dxa"/>
          </w:tcPr>
          <w:p w14:paraId="6A371567" w14:textId="268998C5" w:rsidR="00535A0C" w:rsidRPr="001A13D8" w:rsidRDefault="006032DA" w:rsidP="00535A0C">
            <w:pPr>
              <w:rPr>
                <w:sz w:val="28"/>
                <w:szCs w:val="28"/>
              </w:rPr>
            </w:pPr>
            <w:r>
              <w:rPr>
                <w:sz w:val="28"/>
                <w:szCs w:val="28"/>
              </w:rPr>
              <w:t>Anurag Das</w:t>
            </w:r>
          </w:p>
        </w:tc>
        <w:tc>
          <w:tcPr>
            <w:tcW w:w="1980" w:type="dxa"/>
          </w:tcPr>
          <w:p w14:paraId="5E3CF69E" w14:textId="113DF150" w:rsidR="00535A0C" w:rsidRPr="001A13D8" w:rsidRDefault="006032DA" w:rsidP="00535A0C">
            <w:pPr>
              <w:rPr>
                <w:sz w:val="28"/>
                <w:szCs w:val="28"/>
              </w:rPr>
            </w:pPr>
            <w:r>
              <w:rPr>
                <w:sz w:val="28"/>
                <w:szCs w:val="28"/>
              </w:rPr>
              <w:t>Fall 2021</w:t>
            </w:r>
          </w:p>
        </w:tc>
        <w:tc>
          <w:tcPr>
            <w:tcW w:w="1080" w:type="dxa"/>
          </w:tcPr>
          <w:p w14:paraId="7B28712F" w14:textId="79672799" w:rsidR="00535A0C" w:rsidRPr="001A13D8" w:rsidRDefault="006032DA" w:rsidP="00535A0C">
            <w:pPr>
              <w:rPr>
                <w:sz w:val="28"/>
                <w:szCs w:val="28"/>
              </w:rPr>
            </w:pPr>
            <w:r>
              <w:rPr>
                <w:sz w:val="28"/>
                <w:szCs w:val="28"/>
              </w:rPr>
              <w:t>PhD</w:t>
            </w:r>
          </w:p>
        </w:tc>
        <w:tc>
          <w:tcPr>
            <w:tcW w:w="3472" w:type="dxa"/>
          </w:tcPr>
          <w:p w14:paraId="63CE024F" w14:textId="28808A62" w:rsidR="00535A0C" w:rsidRPr="001A13D8" w:rsidRDefault="006032DA" w:rsidP="00535A0C">
            <w:pPr>
              <w:rPr>
                <w:sz w:val="28"/>
                <w:szCs w:val="28"/>
              </w:rPr>
            </w:pPr>
            <w:r>
              <w:rPr>
                <w:sz w:val="28"/>
                <w:szCs w:val="28"/>
              </w:rPr>
              <w:t>Hua Bai</w:t>
            </w:r>
          </w:p>
        </w:tc>
        <w:tc>
          <w:tcPr>
            <w:tcW w:w="1663" w:type="dxa"/>
          </w:tcPr>
          <w:p w14:paraId="787178E8" w14:textId="2F5FF5A8" w:rsidR="00535A0C" w:rsidRPr="001A13D8" w:rsidRDefault="006032DA" w:rsidP="00535A0C">
            <w:pPr>
              <w:rPr>
                <w:sz w:val="28"/>
                <w:szCs w:val="28"/>
              </w:rPr>
            </w:pPr>
            <w:r>
              <w:rPr>
                <w:sz w:val="28"/>
                <w:szCs w:val="28"/>
              </w:rPr>
              <w:t>GDCB</w:t>
            </w:r>
          </w:p>
        </w:tc>
      </w:tr>
      <w:tr w:rsidR="00535A0C" w:rsidRPr="001A13D8" w14:paraId="1D8A9C7B" w14:textId="34386088" w:rsidTr="006032DA">
        <w:trPr>
          <w:jc w:val="center"/>
        </w:trPr>
        <w:tc>
          <w:tcPr>
            <w:tcW w:w="2605" w:type="dxa"/>
          </w:tcPr>
          <w:p w14:paraId="356B301C" w14:textId="6658258F" w:rsidR="00535A0C" w:rsidRPr="001A13D8" w:rsidRDefault="00535A0C" w:rsidP="00535A0C">
            <w:pPr>
              <w:rPr>
                <w:sz w:val="28"/>
                <w:szCs w:val="28"/>
              </w:rPr>
            </w:pPr>
            <w:r w:rsidRPr="001A13D8">
              <w:rPr>
                <w:sz w:val="28"/>
                <w:szCs w:val="28"/>
              </w:rPr>
              <w:t>Pongrat Jaisil</w:t>
            </w:r>
          </w:p>
        </w:tc>
        <w:tc>
          <w:tcPr>
            <w:tcW w:w="1980" w:type="dxa"/>
          </w:tcPr>
          <w:p w14:paraId="6C217EA2" w14:textId="3830C0A9" w:rsidR="00535A0C" w:rsidRPr="001A13D8" w:rsidRDefault="00535A0C" w:rsidP="00535A0C">
            <w:pPr>
              <w:rPr>
                <w:sz w:val="28"/>
                <w:szCs w:val="28"/>
              </w:rPr>
            </w:pPr>
            <w:r w:rsidRPr="001A13D8">
              <w:rPr>
                <w:sz w:val="28"/>
                <w:szCs w:val="28"/>
              </w:rPr>
              <w:t>Spring 2015</w:t>
            </w:r>
          </w:p>
        </w:tc>
        <w:tc>
          <w:tcPr>
            <w:tcW w:w="1080" w:type="dxa"/>
          </w:tcPr>
          <w:p w14:paraId="478B54FC" w14:textId="73C3D774" w:rsidR="00535A0C" w:rsidRPr="001A13D8" w:rsidRDefault="00535A0C" w:rsidP="00535A0C">
            <w:pPr>
              <w:rPr>
                <w:sz w:val="28"/>
                <w:szCs w:val="28"/>
              </w:rPr>
            </w:pPr>
            <w:r w:rsidRPr="001A13D8">
              <w:rPr>
                <w:sz w:val="28"/>
                <w:szCs w:val="28"/>
              </w:rPr>
              <w:t>PhD</w:t>
            </w:r>
          </w:p>
        </w:tc>
        <w:tc>
          <w:tcPr>
            <w:tcW w:w="3472" w:type="dxa"/>
          </w:tcPr>
          <w:p w14:paraId="5C03EC3C" w14:textId="007D69EA" w:rsidR="00535A0C" w:rsidRPr="001A13D8" w:rsidRDefault="006032DA" w:rsidP="00535A0C">
            <w:pPr>
              <w:rPr>
                <w:sz w:val="28"/>
                <w:szCs w:val="28"/>
              </w:rPr>
            </w:pPr>
            <w:r>
              <w:rPr>
                <w:sz w:val="28"/>
                <w:szCs w:val="28"/>
              </w:rPr>
              <w:t>Jacob Meyer</w:t>
            </w:r>
          </w:p>
        </w:tc>
        <w:tc>
          <w:tcPr>
            <w:tcW w:w="1663" w:type="dxa"/>
          </w:tcPr>
          <w:p w14:paraId="71DC0BCF" w14:textId="69119C78" w:rsidR="00535A0C" w:rsidRPr="001A13D8" w:rsidRDefault="006032DA" w:rsidP="00535A0C">
            <w:pPr>
              <w:rPr>
                <w:sz w:val="28"/>
                <w:szCs w:val="28"/>
              </w:rPr>
            </w:pPr>
            <w:r>
              <w:rPr>
                <w:sz w:val="28"/>
                <w:szCs w:val="28"/>
              </w:rPr>
              <w:t>Kin</w:t>
            </w:r>
          </w:p>
        </w:tc>
      </w:tr>
      <w:tr w:rsidR="00535A0C" w:rsidRPr="001A13D8" w14:paraId="4F4E8477" w14:textId="21BDEC34" w:rsidTr="006032DA">
        <w:trPr>
          <w:jc w:val="center"/>
        </w:trPr>
        <w:tc>
          <w:tcPr>
            <w:tcW w:w="2605" w:type="dxa"/>
          </w:tcPr>
          <w:p w14:paraId="343C745B" w14:textId="6C5B2B3E" w:rsidR="00535A0C" w:rsidRPr="001A13D8" w:rsidRDefault="00535A0C" w:rsidP="00535A0C">
            <w:pPr>
              <w:rPr>
                <w:sz w:val="28"/>
                <w:szCs w:val="28"/>
              </w:rPr>
            </w:pPr>
            <w:r w:rsidRPr="001A13D8">
              <w:rPr>
                <w:sz w:val="28"/>
                <w:szCs w:val="28"/>
              </w:rPr>
              <w:t>Crystal Jewell</w:t>
            </w:r>
          </w:p>
        </w:tc>
        <w:tc>
          <w:tcPr>
            <w:tcW w:w="1980" w:type="dxa"/>
          </w:tcPr>
          <w:p w14:paraId="0E488E65" w14:textId="301285BB" w:rsidR="00535A0C" w:rsidRPr="001A13D8" w:rsidRDefault="00535A0C" w:rsidP="00535A0C">
            <w:pPr>
              <w:rPr>
                <w:sz w:val="28"/>
                <w:szCs w:val="28"/>
              </w:rPr>
            </w:pPr>
            <w:r w:rsidRPr="001A13D8">
              <w:rPr>
                <w:sz w:val="28"/>
                <w:szCs w:val="28"/>
              </w:rPr>
              <w:t>Fall 2018</w:t>
            </w:r>
          </w:p>
        </w:tc>
        <w:tc>
          <w:tcPr>
            <w:tcW w:w="1080" w:type="dxa"/>
          </w:tcPr>
          <w:p w14:paraId="37F02536" w14:textId="0B7B86D6" w:rsidR="00535A0C" w:rsidRPr="001A13D8" w:rsidRDefault="00535A0C" w:rsidP="00535A0C">
            <w:pPr>
              <w:rPr>
                <w:sz w:val="28"/>
                <w:szCs w:val="28"/>
              </w:rPr>
            </w:pPr>
            <w:r w:rsidRPr="001A13D8">
              <w:rPr>
                <w:sz w:val="28"/>
                <w:szCs w:val="28"/>
              </w:rPr>
              <w:t>PhD</w:t>
            </w:r>
          </w:p>
        </w:tc>
        <w:tc>
          <w:tcPr>
            <w:tcW w:w="3472" w:type="dxa"/>
          </w:tcPr>
          <w:p w14:paraId="108B692C" w14:textId="63A3BF19" w:rsidR="00535A0C" w:rsidRPr="001A13D8" w:rsidRDefault="006032DA" w:rsidP="00535A0C">
            <w:pPr>
              <w:rPr>
                <w:sz w:val="28"/>
                <w:szCs w:val="28"/>
              </w:rPr>
            </w:pPr>
            <w:r>
              <w:rPr>
                <w:sz w:val="28"/>
                <w:szCs w:val="28"/>
              </w:rPr>
              <w:t>Elizabeth Stegemoller</w:t>
            </w:r>
          </w:p>
        </w:tc>
        <w:tc>
          <w:tcPr>
            <w:tcW w:w="1663" w:type="dxa"/>
          </w:tcPr>
          <w:p w14:paraId="0E1B3EDE" w14:textId="1790DBB0" w:rsidR="00535A0C" w:rsidRPr="001A13D8" w:rsidRDefault="006032DA" w:rsidP="00535A0C">
            <w:pPr>
              <w:rPr>
                <w:sz w:val="28"/>
                <w:szCs w:val="28"/>
              </w:rPr>
            </w:pPr>
            <w:r>
              <w:rPr>
                <w:sz w:val="28"/>
                <w:szCs w:val="28"/>
              </w:rPr>
              <w:t>Kin</w:t>
            </w:r>
          </w:p>
        </w:tc>
      </w:tr>
      <w:tr w:rsidR="00535A0C" w:rsidRPr="001A13D8" w14:paraId="24DB5406" w14:textId="46477210" w:rsidTr="006032DA">
        <w:trPr>
          <w:jc w:val="center"/>
        </w:trPr>
        <w:tc>
          <w:tcPr>
            <w:tcW w:w="2605" w:type="dxa"/>
          </w:tcPr>
          <w:p w14:paraId="446D2877" w14:textId="4D7D33B3" w:rsidR="00535A0C" w:rsidRPr="001A13D8" w:rsidRDefault="006032DA" w:rsidP="00535A0C">
            <w:pPr>
              <w:rPr>
                <w:sz w:val="28"/>
                <w:szCs w:val="28"/>
              </w:rPr>
            </w:pPr>
            <w:r>
              <w:rPr>
                <w:sz w:val="28"/>
                <w:szCs w:val="28"/>
              </w:rPr>
              <w:t>McKayla Kling</w:t>
            </w:r>
          </w:p>
        </w:tc>
        <w:tc>
          <w:tcPr>
            <w:tcW w:w="1980" w:type="dxa"/>
          </w:tcPr>
          <w:p w14:paraId="2AB632F3" w14:textId="392DB54F" w:rsidR="00535A0C" w:rsidRPr="001A13D8" w:rsidRDefault="006032DA" w:rsidP="00535A0C">
            <w:pPr>
              <w:rPr>
                <w:sz w:val="28"/>
                <w:szCs w:val="28"/>
              </w:rPr>
            </w:pPr>
            <w:r>
              <w:rPr>
                <w:sz w:val="28"/>
                <w:szCs w:val="28"/>
              </w:rPr>
              <w:t>Fall 2022</w:t>
            </w:r>
          </w:p>
        </w:tc>
        <w:tc>
          <w:tcPr>
            <w:tcW w:w="1080" w:type="dxa"/>
          </w:tcPr>
          <w:p w14:paraId="5EB45BCE" w14:textId="6C10F0F9" w:rsidR="00535A0C" w:rsidRPr="001A13D8" w:rsidRDefault="006032DA" w:rsidP="00535A0C">
            <w:pPr>
              <w:rPr>
                <w:sz w:val="28"/>
                <w:szCs w:val="28"/>
              </w:rPr>
            </w:pPr>
            <w:r>
              <w:rPr>
                <w:sz w:val="28"/>
                <w:szCs w:val="28"/>
              </w:rPr>
              <w:t>PhD</w:t>
            </w:r>
          </w:p>
        </w:tc>
        <w:tc>
          <w:tcPr>
            <w:tcW w:w="3472" w:type="dxa"/>
          </w:tcPr>
          <w:p w14:paraId="2ACD6653" w14:textId="6C332F3A" w:rsidR="00535A0C" w:rsidRPr="001A13D8" w:rsidRDefault="006032DA" w:rsidP="00535A0C">
            <w:pPr>
              <w:rPr>
                <w:sz w:val="28"/>
                <w:szCs w:val="28"/>
              </w:rPr>
            </w:pPr>
            <w:r>
              <w:rPr>
                <w:sz w:val="28"/>
                <w:szCs w:val="28"/>
              </w:rPr>
              <w:t>Nicole Hashemi</w:t>
            </w:r>
          </w:p>
        </w:tc>
        <w:tc>
          <w:tcPr>
            <w:tcW w:w="1663" w:type="dxa"/>
          </w:tcPr>
          <w:p w14:paraId="3DEF981E" w14:textId="59211522" w:rsidR="00535A0C" w:rsidRPr="001A13D8" w:rsidRDefault="006032DA" w:rsidP="00535A0C">
            <w:pPr>
              <w:rPr>
                <w:sz w:val="28"/>
                <w:szCs w:val="28"/>
              </w:rPr>
            </w:pPr>
            <w:r>
              <w:rPr>
                <w:sz w:val="28"/>
                <w:szCs w:val="28"/>
              </w:rPr>
              <w:t>ME</w:t>
            </w:r>
          </w:p>
        </w:tc>
      </w:tr>
      <w:tr w:rsidR="00535A0C" w:rsidRPr="001A13D8" w14:paraId="475CC76F" w14:textId="2BAB9B9B" w:rsidTr="006032DA">
        <w:trPr>
          <w:jc w:val="center"/>
        </w:trPr>
        <w:tc>
          <w:tcPr>
            <w:tcW w:w="2605" w:type="dxa"/>
          </w:tcPr>
          <w:p w14:paraId="6E9939B9" w14:textId="017E2C51" w:rsidR="00535A0C" w:rsidRPr="001A13D8" w:rsidRDefault="006032DA" w:rsidP="00535A0C">
            <w:pPr>
              <w:rPr>
                <w:sz w:val="28"/>
                <w:szCs w:val="28"/>
              </w:rPr>
            </w:pPr>
            <w:r>
              <w:rPr>
                <w:sz w:val="28"/>
                <w:szCs w:val="28"/>
              </w:rPr>
              <w:t>Caelia Marshall</w:t>
            </w:r>
          </w:p>
        </w:tc>
        <w:tc>
          <w:tcPr>
            <w:tcW w:w="1980" w:type="dxa"/>
          </w:tcPr>
          <w:p w14:paraId="07486AD1" w14:textId="5608D14C" w:rsidR="00535A0C" w:rsidRPr="001A13D8" w:rsidRDefault="006032DA" w:rsidP="00535A0C">
            <w:pPr>
              <w:rPr>
                <w:sz w:val="28"/>
                <w:szCs w:val="28"/>
              </w:rPr>
            </w:pPr>
            <w:r>
              <w:rPr>
                <w:sz w:val="28"/>
                <w:szCs w:val="28"/>
              </w:rPr>
              <w:t>Fall 2023</w:t>
            </w:r>
          </w:p>
        </w:tc>
        <w:tc>
          <w:tcPr>
            <w:tcW w:w="1080" w:type="dxa"/>
          </w:tcPr>
          <w:p w14:paraId="610313EC" w14:textId="119096E4" w:rsidR="00535A0C" w:rsidRPr="001A13D8" w:rsidRDefault="006032DA" w:rsidP="00535A0C">
            <w:pPr>
              <w:rPr>
                <w:sz w:val="28"/>
                <w:szCs w:val="28"/>
              </w:rPr>
            </w:pPr>
            <w:r>
              <w:rPr>
                <w:sz w:val="28"/>
                <w:szCs w:val="28"/>
              </w:rPr>
              <w:t>PhD</w:t>
            </w:r>
          </w:p>
        </w:tc>
        <w:tc>
          <w:tcPr>
            <w:tcW w:w="3472" w:type="dxa"/>
          </w:tcPr>
          <w:p w14:paraId="00368A1A" w14:textId="732FB279" w:rsidR="00535A0C" w:rsidRPr="001A13D8" w:rsidRDefault="006032DA" w:rsidP="00535A0C">
            <w:pPr>
              <w:rPr>
                <w:sz w:val="28"/>
                <w:szCs w:val="28"/>
              </w:rPr>
            </w:pPr>
            <w:r>
              <w:rPr>
                <w:sz w:val="28"/>
                <w:szCs w:val="28"/>
              </w:rPr>
              <w:t>Elizabeth Stegemoller</w:t>
            </w:r>
          </w:p>
        </w:tc>
        <w:tc>
          <w:tcPr>
            <w:tcW w:w="1663" w:type="dxa"/>
          </w:tcPr>
          <w:p w14:paraId="717D4194" w14:textId="1169D0DA" w:rsidR="00535A0C" w:rsidRPr="001A13D8" w:rsidRDefault="006032DA" w:rsidP="00535A0C">
            <w:pPr>
              <w:rPr>
                <w:sz w:val="28"/>
                <w:szCs w:val="28"/>
              </w:rPr>
            </w:pPr>
            <w:r>
              <w:rPr>
                <w:sz w:val="28"/>
                <w:szCs w:val="28"/>
              </w:rPr>
              <w:t>Kin</w:t>
            </w:r>
          </w:p>
        </w:tc>
      </w:tr>
      <w:tr w:rsidR="00535A0C" w:rsidRPr="001A13D8" w14:paraId="7FEC5837" w14:textId="77777777" w:rsidTr="006032DA">
        <w:trPr>
          <w:jc w:val="center"/>
        </w:trPr>
        <w:tc>
          <w:tcPr>
            <w:tcW w:w="2605" w:type="dxa"/>
          </w:tcPr>
          <w:p w14:paraId="4253B848" w14:textId="1E4AE331" w:rsidR="00535A0C" w:rsidRPr="001A13D8" w:rsidRDefault="006032DA" w:rsidP="00535A0C">
            <w:pPr>
              <w:rPr>
                <w:sz w:val="28"/>
                <w:szCs w:val="28"/>
              </w:rPr>
            </w:pPr>
            <w:r>
              <w:rPr>
                <w:sz w:val="28"/>
                <w:szCs w:val="28"/>
              </w:rPr>
              <w:t>Aron Nakama</w:t>
            </w:r>
          </w:p>
        </w:tc>
        <w:tc>
          <w:tcPr>
            <w:tcW w:w="1980" w:type="dxa"/>
          </w:tcPr>
          <w:p w14:paraId="20D185D0" w14:textId="1536222F" w:rsidR="00535A0C" w:rsidRPr="001A13D8" w:rsidRDefault="006032DA" w:rsidP="00535A0C">
            <w:pPr>
              <w:rPr>
                <w:sz w:val="28"/>
                <w:szCs w:val="28"/>
              </w:rPr>
            </w:pPr>
            <w:r>
              <w:rPr>
                <w:sz w:val="28"/>
                <w:szCs w:val="28"/>
              </w:rPr>
              <w:t>Fall 2021</w:t>
            </w:r>
          </w:p>
        </w:tc>
        <w:tc>
          <w:tcPr>
            <w:tcW w:w="1080" w:type="dxa"/>
          </w:tcPr>
          <w:p w14:paraId="2107465E" w14:textId="5C3F06A4" w:rsidR="00535A0C" w:rsidRPr="001A13D8" w:rsidRDefault="006032DA" w:rsidP="00535A0C">
            <w:pPr>
              <w:rPr>
                <w:sz w:val="28"/>
                <w:szCs w:val="28"/>
              </w:rPr>
            </w:pPr>
            <w:r>
              <w:rPr>
                <w:sz w:val="28"/>
                <w:szCs w:val="28"/>
              </w:rPr>
              <w:t>PhD</w:t>
            </w:r>
          </w:p>
        </w:tc>
        <w:tc>
          <w:tcPr>
            <w:tcW w:w="3472" w:type="dxa"/>
          </w:tcPr>
          <w:p w14:paraId="2F235AC4" w14:textId="586A9EE7" w:rsidR="00535A0C" w:rsidRPr="001A13D8" w:rsidRDefault="006032DA" w:rsidP="00535A0C">
            <w:pPr>
              <w:rPr>
                <w:sz w:val="28"/>
                <w:szCs w:val="28"/>
              </w:rPr>
            </w:pPr>
            <w:r>
              <w:rPr>
                <w:sz w:val="28"/>
                <w:szCs w:val="28"/>
              </w:rPr>
              <w:t>Elizabeth Stegemoller</w:t>
            </w:r>
          </w:p>
        </w:tc>
        <w:tc>
          <w:tcPr>
            <w:tcW w:w="1663" w:type="dxa"/>
          </w:tcPr>
          <w:p w14:paraId="7A5DEA24" w14:textId="790B1B4E" w:rsidR="00535A0C" w:rsidRPr="001A13D8" w:rsidRDefault="006032DA" w:rsidP="00535A0C">
            <w:pPr>
              <w:rPr>
                <w:sz w:val="28"/>
                <w:szCs w:val="28"/>
              </w:rPr>
            </w:pPr>
            <w:r>
              <w:rPr>
                <w:sz w:val="28"/>
                <w:szCs w:val="28"/>
              </w:rPr>
              <w:t>Kin</w:t>
            </w:r>
          </w:p>
        </w:tc>
      </w:tr>
      <w:tr w:rsidR="00535A0C" w:rsidRPr="001A13D8" w14:paraId="755A1CA8" w14:textId="77777777" w:rsidTr="006032DA">
        <w:trPr>
          <w:jc w:val="center"/>
        </w:trPr>
        <w:tc>
          <w:tcPr>
            <w:tcW w:w="2605" w:type="dxa"/>
          </w:tcPr>
          <w:p w14:paraId="6D238F97" w14:textId="1BFE599C" w:rsidR="00535A0C" w:rsidRPr="001A13D8" w:rsidRDefault="006032DA" w:rsidP="00535A0C">
            <w:pPr>
              <w:rPr>
                <w:sz w:val="28"/>
                <w:szCs w:val="28"/>
              </w:rPr>
            </w:pPr>
            <w:r>
              <w:rPr>
                <w:sz w:val="28"/>
                <w:szCs w:val="28"/>
              </w:rPr>
              <w:t>Beatriz Pereira</w:t>
            </w:r>
          </w:p>
        </w:tc>
        <w:tc>
          <w:tcPr>
            <w:tcW w:w="1980" w:type="dxa"/>
          </w:tcPr>
          <w:p w14:paraId="0848854D" w14:textId="2B07B30B" w:rsidR="00535A0C" w:rsidRPr="001A13D8" w:rsidRDefault="006032DA" w:rsidP="00535A0C">
            <w:pPr>
              <w:rPr>
                <w:sz w:val="28"/>
                <w:szCs w:val="28"/>
              </w:rPr>
            </w:pPr>
            <w:r>
              <w:rPr>
                <w:sz w:val="28"/>
                <w:szCs w:val="28"/>
              </w:rPr>
              <w:t>Fall 2021</w:t>
            </w:r>
          </w:p>
        </w:tc>
        <w:tc>
          <w:tcPr>
            <w:tcW w:w="1080" w:type="dxa"/>
          </w:tcPr>
          <w:p w14:paraId="612E8EBF" w14:textId="6892F38D" w:rsidR="00535A0C" w:rsidRPr="001A13D8" w:rsidRDefault="006032DA" w:rsidP="00535A0C">
            <w:pPr>
              <w:rPr>
                <w:sz w:val="28"/>
                <w:szCs w:val="28"/>
              </w:rPr>
            </w:pPr>
            <w:r>
              <w:rPr>
                <w:sz w:val="28"/>
                <w:szCs w:val="28"/>
              </w:rPr>
              <w:t>PhD</w:t>
            </w:r>
          </w:p>
        </w:tc>
        <w:tc>
          <w:tcPr>
            <w:tcW w:w="3472" w:type="dxa"/>
          </w:tcPr>
          <w:p w14:paraId="522722EE" w14:textId="0A7BA2F3" w:rsidR="00535A0C" w:rsidRPr="001A13D8" w:rsidRDefault="006032DA" w:rsidP="00535A0C">
            <w:pPr>
              <w:rPr>
                <w:sz w:val="28"/>
                <w:szCs w:val="28"/>
              </w:rPr>
            </w:pPr>
            <w:r>
              <w:rPr>
                <w:sz w:val="28"/>
                <w:szCs w:val="28"/>
              </w:rPr>
              <w:t>Elizabeth McNeill</w:t>
            </w:r>
          </w:p>
        </w:tc>
        <w:tc>
          <w:tcPr>
            <w:tcW w:w="1663" w:type="dxa"/>
          </w:tcPr>
          <w:p w14:paraId="4273F3BB" w14:textId="14EF519C" w:rsidR="00535A0C" w:rsidRPr="001A13D8" w:rsidRDefault="006032DA" w:rsidP="00535A0C">
            <w:pPr>
              <w:rPr>
                <w:sz w:val="28"/>
                <w:szCs w:val="28"/>
              </w:rPr>
            </w:pPr>
            <w:r>
              <w:rPr>
                <w:sz w:val="28"/>
                <w:szCs w:val="28"/>
              </w:rPr>
              <w:t>FSHN</w:t>
            </w:r>
          </w:p>
        </w:tc>
      </w:tr>
      <w:tr w:rsidR="00535A0C" w:rsidRPr="001A13D8" w14:paraId="67AD6C51" w14:textId="77777777" w:rsidTr="006032DA">
        <w:trPr>
          <w:jc w:val="center"/>
        </w:trPr>
        <w:tc>
          <w:tcPr>
            <w:tcW w:w="2605" w:type="dxa"/>
          </w:tcPr>
          <w:p w14:paraId="05DCC1E3" w14:textId="744A46EC" w:rsidR="00535A0C" w:rsidRPr="001A13D8" w:rsidRDefault="006032DA" w:rsidP="00535A0C">
            <w:pPr>
              <w:rPr>
                <w:sz w:val="28"/>
                <w:szCs w:val="28"/>
              </w:rPr>
            </w:pPr>
            <w:r>
              <w:rPr>
                <w:sz w:val="28"/>
                <w:szCs w:val="28"/>
              </w:rPr>
              <w:t>Carly Rivers</w:t>
            </w:r>
          </w:p>
        </w:tc>
        <w:tc>
          <w:tcPr>
            <w:tcW w:w="1980" w:type="dxa"/>
          </w:tcPr>
          <w:p w14:paraId="0106C67C" w14:textId="15835F4E" w:rsidR="00535A0C" w:rsidRPr="001A13D8" w:rsidRDefault="006032DA" w:rsidP="00535A0C">
            <w:pPr>
              <w:rPr>
                <w:sz w:val="28"/>
                <w:szCs w:val="28"/>
              </w:rPr>
            </w:pPr>
            <w:r>
              <w:rPr>
                <w:sz w:val="28"/>
                <w:szCs w:val="28"/>
              </w:rPr>
              <w:t>Fall 2023</w:t>
            </w:r>
          </w:p>
        </w:tc>
        <w:tc>
          <w:tcPr>
            <w:tcW w:w="1080" w:type="dxa"/>
          </w:tcPr>
          <w:p w14:paraId="7BF92C2E" w14:textId="0F3673B0" w:rsidR="00535A0C" w:rsidRPr="001A13D8" w:rsidRDefault="00535A0C" w:rsidP="00535A0C">
            <w:pPr>
              <w:rPr>
                <w:sz w:val="28"/>
                <w:szCs w:val="28"/>
              </w:rPr>
            </w:pPr>
            <w:r w:rsidRPr="001A13D8">
              <w:rPr>
                <w:sz w:val="28"/>
                <w:szCs w:val="28"/>
              </w:rPr>
              <w:t>PhD</w:t>
            </w:r>
          </w:p>
        </w:tc>
        <w:tc>
          <w:tcPr>
            <w:tcW w:w="3472" w:type="dxa"/>
          </w:tcPr>
          <w:p w14:paraId="2120D634" w14:textId="08375551" w:rsidR="00535A0C" w:rsidRPr="001A13D8" w:rsidRDefault="00535A0C" w:rsidP="00535A0C">
            <w:pPr>
              <w:rPr>
                <w:sz w:val="28"/>
                <w:szCs w:val="28"/>
              </w:rPr>
            </w:pPr>
            <w:r w:rsidRPr="001A13D8">
              <w:rPr>
                <w:sz w:val="28"/>
                <w:szCs w:val="28"/>
              </w:rPr>
              <w:t>Sarah Bentil</w:t>
            </w:r>
          </w:p>
        </w:tc>
        <w:tc>
          <w:tcPr>
            <w:tcW w:w="1663" w:type="dxa"/>
          </w:tcPr>
          <w:p w14:paraId="03C640B7" w14:textId="3431BA75" w:rsidR="00535A0C" w:rsidRPr="001A13D8" w:rsidRDefault="00535A0C" w:rsidP="00535A0C">
            <w:pPr>
              <w:rPr>
                <w:sz w:val="28"/>
                <w:szCs w:val="28"/>
              </w:rPr>
            </w:pPr>
            <w:r w:rsidRPr="001A13D8">
              <w:rPr>
                <w:sz w:val="28"/>
                <w:szCs w:val="28"/>
              </w:rPr>
              <w:t>ME</w:t>
            </w:r>
          </w:p>
        </w:tc>
      </w:tr>
      <w:tr w:rsidR="00535A0C" w:rsidRPr="001A13D8" w14:paraId="5B2F88B4" w14:textId="77777777" w:rsidTr="006032DA">
        <w:trPr>
          <w:jc w:val="center"/>
        </w:trPr>
        <w:tc>
          <w:tcPr>
            <w:tcW w:w="2605" w:type="dxa"/>
          </w:tcPr>
          <w:p w14:paraId="73A47887" w14:textId="086FA0E0" w:rsidR="00535A0C" w:rsidRPr="001A13D8" w:rsidRDefault="006032DA" w:rsidP="00535A0C">
            <w:pPr>
              <w:rPr>
                <w:sz w:val="28"/>
                <w:szCs w:val="28"/>
              </w:rPr>
            </w:pPr>
            <w:r>
              <w:rPr>
                <w:sz w:val="28"/>
                <w:szCs w:val="28"/>
              </w:rPr>
              <w:t>Nesreen Sedeek</w:t>
            </w:r>
          </w:p>
        </w:tc>
        <w:tc>
          <w:tcPr>
            <w:tcW w:w="1980" w:type="dxa"/>
          </w:tcPr>
          <w:p w14:paraId="07B0BFFE" w14:textId="66A29697" w:rsidR="00535A0C" w:rsidRPr="001A13D8" w:rsidRDefault="006032DA" w:rsidP="00535A0C">
            <w:pPr>
              <w:rPr>
                <w:sz w:val="28"/>
                <w:szCs w:val="28"/>
              </w:rPr>
            </w:pPr>
            <w:r>
              <w:rPr>
                <w:sz w:val="28"/>
                <w:szCs w:val="28"/>
              </w:rPr>
              <w:t>Fall 2023</w:t>
            </w:r>
          </w:p>
        </w:tc>
        <w:tc>
          <w:tcPr>
            <w:tcW w:w="1080" w:type="dxa"/>
          </w:tcPr>
          <w:p w14:paraId="22C22AF3" w14:textId="08FF61E6" w:rsidR="00535A0C" w:rsidRPr="001A13D8" w:rsidRDefault="006032DA" w:rsidP="00535A0C">
            <w:pPr>
              <w:rPr>
                <w:sz w:val="28"/>
                <w:szCs w:val="28"/>
              </w:rPr>
            </w:pPr>
            <w:r>
              <w:rPr>
                <w:sz w:val="28"/>
                <w:szCs w:val="28"/>
              </w:rPr>
              <w:t>MS</w:t>
            </w:r>
          </w:p>
        </w:tc>
        <w:tc>
          <w:tcPr>
            <w:tcW w:w="3472" w:type="dxa"/>
          </w:tcPr>
          <w:p w14:paraId="0DF65E2F" w14:textId="1144DA48" w:rsidR="00535A0C" w:rsidRPr="001A13D8" w:rsidRDefault="006032DA" w:rsidP="00535A0C">
            <w:pPr>
              <w:rPr>
                <w:sz w:val="28"/>
                <w:szCs w:val="28"/>
              </w:rPr>
            </w:pPr>
            <w:r>
              <w:rPr>
                <w:sz w:val="28"/>
                <w:szCs w:val="28"/>
              </w:rPr>
              <w:t>Don Sakaguchi</w:t>
            </w:r>
          </w:p>
        </w:tc>
        <w:tc>
          <w:tcPr>
            <w:tcW w:w="1663" w:type="dxa"/>
          </w:tcPr>
          <w:p w14:paraId="3F87E380" w14:textId="58BB5AF3" w:rsidR="00535A0C" w:rsidRPr="001A13D8" w:rsidRDefault="006032DA" w:rsidP="00535A0C">
            <w:pPr>
              <w:rPr>
                <w:sz w:val="28"/>
                <w:szCs w:val="28"/>
              </w:rPr>
            </w:pPr>
            <w:r>
              <w:rPr>
                <w:sz w:val="28"/>
                <w:szCs w:val="28"/>
              </w:rPr>
              <w:t>GDCB</w:t>
            </w:r>
          </w:p>
        </w:tc>
      </w:tr>
      <w:tr w:rsidR="00535A0C" w:rsidRPr="001A13D8" w14:paraId="2222CD7C" w14:textId="77777777" w:rsidTr="006032DA">
        <w:trPr>
          <w:jc w:val="center"/>
        </w:trPr>
        <w:tc>
          <w:tcPr>
            <w:tcW w:w="2605" w:type="dxa"/>
          </w:tcPr>
          <w:p w14:paraId="52D7B846" w14:textId="39161B79" w:rsidR="00535A0C" w:rsidRPr="001A13D8" w:rsidRDefault="006032DA" w:rsidP="00535A0C">
            <w:pPr>
              <w:rPr>
                <w:sz w:val="28"/>
                <w:szCs w:val="28"/>
              </w:rPr>
            </w:pPr>
            <w:r>
              <w:rPr>
                <w:sz w:val="28"/>
                <w:szCs w:val="28"/>
              </w:rPr>
              <w:t>Alicia Taylor</w:t>
            </w:r>
          </w:p>
        </w:tc>
        <w:tc>
          <w:tcPr>
            <w:tcW w:w="1980" w:type="dxa"/>
          </w:tcPr>
          <w:p w14:paraId="38C54752" w14:textId="5F967DC6" w:rsidR="00535A0C" w:rsidRPr="001A13D8" w:rsidRDefault="006032DA" w:rsidP="00535A0C">
            <w:pPr>
              <w:rPr>
                <w:sz w:val="28"/>
                <w:szCs w:val="28"/>
              </w:rPr>
            </w:pPr>
            <w:r>
              <w:rPr>
                <w:sz w:val="28"/>
                <w:szCs w:val="28"/>
              </w:rPr>
              <w:t>Fall 2021</w:t>
            </w:r>
          </w:p>
        </w:tc>
        <w:tc>
          <w:tcPr>
            <w:tcW w:w="1080" w:type="dxa"/>
          </w:tcPr>
          <w:p w14:paraId="034DF23B" w14:textId="2A71EDE8" w:rsidR="00535A0C" w:rsidRPr="001A13D8" w:rsidRDefault="006032DA" w:rsidP="00535A0C">
            <w:pPr>
              <w:rPr>
                <w:sz w:val="28"/>
                <w:szCs w:val="28"/>
              </w:rPr>
            </w:pPr>
            <w:r>
              <w:rPr>
                <w:sz w:val="28"/>
                <w:szCs w:val="28"/>
              </w:rPr>
              <w:t>PhD</w:t>
            </w:r>
          </w:p>
        </w:tc>
        <w:tc>
          <w:tcPr>
            <w:tcW w:w="3472" w:type="dxa"/>
          </w:tcPr>
          <w:p w14:paraId="605261F3" w14:textId="32CAFC2B" w:rsidR="00535A0C" w:rsidRPr="001A13D8" w:rsidRDefault="006032DA" w:rsidP="00535A0C">
            <w:pPr>
              <w:rPr>
                <w:sz w:val="28"/>
                <w:szCs w:val="28"/>
              </w:rPr>
            </w:pPr>
            <w:r>
              <w:rPr>
                <w:sz w:val="28"/>
                <w:szCs w:val="28"/>
              </w:rPr>
              <w:t>Elizabeth McNeill</w:t>
            </w:r>
          </w:p>
        </w:tc>
        <w:tc>
          <w:tcPr>
            <w:tcW w:w="1663" w:type="dxa"/>
          </w:tcPr>
          <w:p w14:paraId="5384A10A" w14:textId="0C38ED33" w:rsidR="00535A0C" w:rsidRPr="001A13D8" w:rsidRDefault="006032DA" w:rsidP="00535A0C">
            <w:pPr>
              <w:rPr>
                <w:sz w:val="28"/>
                <w:szCs w:val="28"/>
              </w:rPr>
            </w:pPr>
            <w:r>
              <w:rPr>
                <w:sz w:val="28"/>
                <w:szCs w:val="28"/>
              </w:rPr>
              <w:t>FSHN</w:t>
            </w:r>
          </w:p>
        </w:tc>
      </w:tr>
      <w:tr w:rsidR="006032DA" w:rsidRPr="001A13D8" w14:paraId="198B5C42" w14:textId="77777777" w:rsidTr="006032DA">
        <w:trPr>
          <w:jc w:val="center"/>
        </w:trPr>
        <w:tc>
          <w:tcPr>
            <w:tcW w:w="2605" w:type="dxa"/>
          </w:tcPr>
          <w:p w14:paraId="03031A52" w14:textId="6FA4CD8B" w:rsidR="006032DA" w:rsidRDefault="006032DA" w:rsidP="00535A0C">
            <w:pPr>
              <w:rPr>
                <w:sz w:val="28"/>
                <w:szCs w:val="28"/>
              </w:rPr>
            </w:pPr>
            <w:r>
              <w:rPr>
                <w:sz w:val="28"/>
                <w:szCs w:val="28"/>
              </w:rPr>
              <w:t>Jason Terrill</w:t>
            </w:r>
          </w:p>
        </w:tc>
        <w:tc>
          <w:tcPr>
            <w:tcW w:w="1980" w:type="dxa"/>
          </w:tcPr>
          <w:p w14:paraId="29155E55" w14:textId="0DCAEC22" w:rsidR="006032DA" w:rsidRDefault="006032DA" w:rsidP="00535A0C">
            <w:pPr>
              <w:rPr>
                <w:sz w:val="28"/>
                <w:szCs w:val="28"/>
              </w:rPr>
            </w:pPr>
            <w:r>
              <w:rPr>
                <w:sz w:val="28"/>
                <w:szCs w:val="28"/>
              </w:rPr>
              <w:t>Fall 2022</w:t>
            </w:r>
          </w:p>
        </w:tc>
        <w:tc>
          <w:tcPr>
            <w:tcW w:w="1080" w:type="dxa"/>
          </w:tcPr>
          <w:p w14:paraId="33D0B29B" w14:textId="180DC8B5" w:rsidR="006032DA" w:rsidRDefault="006032DA" w:rsidP="00535A0C">
            <w:pPr>
              <w:rPr>
                <w:sz w:val="28"/>
                <w:szCs w:val="28"/>
              </w:rPr>
            </w:pPr>
            <w:r>
              <w:rPr>
                <w:sz w:val="28"/>
                <w:szCs w:val="28"/>
              </w:rPr>
              <w:t>PhD</w:t>
            </w:r>
          </w:p>
        </w:tc>
        <w:tc>
          <w:tcPr>
            <w:tcW w:w="3472" w:type="dxa"/>
          </w:tcPr>
          <w:p w14:paraId="6860B8FA" w14:textId="3F961C97" w:rsidR="006032DA" w:rsidRDefault="006032DA" w:rsidP="00535A0C">
            <w:pPr>
              <w:rPr>
                <w:sz w:val="28"/>
                <w:szCs w:val="28"/>
              </w:rPr>
            </w:pPr>
            <w:r>
              <w:rPr>
                <w:sz w:val="28"/>
                <w:szCs w:val="28"/>
              </w:rPr>
              <w:t>Peter Clark</w:t>
            </w:r>
          </w:p>
        </w:tc>
        <w:tc>
          <w:tcPr>
            <w:tcW w:w="1663" w:type="dxa"/>
          </w:tcPr>
          <w:p w14:paraId="61A53266" w14:textId="6E335E6C" w:rsidR="006032DA" w:rsidRDefault="006032DA" w:rsidP="00535A0C">
            <w:pPr>
              <w:rPr>
                <w:sz w:val="28"/>
                <w:szCs w:val="28"/>
              </w:rPr>
            </w:pPr>
            <w:r>
              <w:rPr>
                <w:sz w:val="28"/>
                <w:szCs w:val="28"/>
              </w:rPr>
              <w:t>FSHN</w:t>
            </w:r>
          </w:p>
        </w:tc>
      </w:tr>
      <w:tr w:rsidR="006032DA" w:rsidRPr="001A13D8" w14:paraId="0934BC0F" w14:textId="77777777" w:rsidTr="006032DA">
        <w:trPr>
          <w:jc w:val="center"/>
        </w:trPr>
        <w:tc>
          <w:tcPr>
            <w:tcW w:w="2605" w:type="dxa"/>
          </w:tcPr>
          <w:p w14:paraId="426D92DB" w14:textId="2196CC45" w:rsidR="006032DA" w:rsidRDefault="006032DA" w:rsidP="00535A0C">
            <w:pPr>
              <w:rPr>
                <w:sz w:val="28"/>
                <w:szCs w:val="28"/>
              </w:rPr>
            </w:pPr>
            <w:r>
              <w:rPr>
                <w:sz w:val="28"/>
                <w:szCs w:val="28"/>
              </w:rPr>
              <w:t>Lucas Williamson</w:t>
            </w:r>
          </w:p>
        </w:tc>
        <w:tc>
          <w:tcPr>
            <w:tcW w:w="1980" w:type="dxa"/>
          </w:tcPr>
          <w:p w14:paraId="00A7C6A3" w14:textId="3E26EFF5" w:rsidR="006032DA" w:rsidRDefault="006032DA" w:rsidP="00535A0C">
            <w:pPr>
              <w:rPr>
                <w:sz w:val="28"/>
                <w:szCs w:val="28"/>
              </w:rPr>
            </w:pPr>
            <w:r>
              <w:rPr>
                <w:sz w:val="28"/>
                <w:szCs w:val="28"/>
              </w:rPr>
              <w:t>Fall 2023</w:t>
            </w:r>
          </w:p>
        </w:tc>
        <w:tc>
          <w:tcPr>
            <w:tcW w:w="1080" w:type="dxa"/>
          </w:tcPr>
          <w:p w14:paraId="3F7BFDFB" w14:textId="1F511F86" w:rsidR="006032DA" w:rsidRDefault="006032DA" w:rsidP="00535A0C">
            <w:pPr>
              <w:rPr>
                <w:sz w:val="28"/>
                <w:szCs w:val="28"/>
              </w:rPr>
            </w:pPr>
            <w:r>
              <w:rPr>
                <w:sz w:val="28"/>
                <w:szCs w:val="28"/>
              </w:rPr>
              <w:t>PhD</w:t>
            </w:r>
          </w:p>
        </w:tc>
        <w:tc>
          <w:tcPr>
            <w:tcW w:w="3472" w:type="dxa"/>
          </w:tcPr>
          <w:p w14:paraId="12CB6AD1" w14:textId="0070B623" w:rsidR="006032DA" w:rsidRDefault="006032DA" w:rsidP="00535A0C">
            <w:pPr>
              <w:rPr>
                <w:sz w:val="28"/>
                <w:szCs w:val="28"/>
              </w:rPr>
            </w:pPr>
            <w:r>
              <w:rPr>
                <w:sz w:val="28"/>
                <w:szCs w:val="28"/>
              </w:rPr>
              <w:t>Peter Clark</w:t>
            </w:r>
          </w:p>
        </w:tc>
        <w:tc>
          <w:tcPr>
            <w:tcW w:w="1663" w:type="dxa"/>
          </w:tcPr>
          <w:p w14:paraId="20CD90B2" w14:textId="097433F1" w:rsidR="006032DA" w:rsidRDefault="006032DA" w:rsidP="00535A0C">
            <w:pPr>
              <w:rPr>
                <w:sz w:val="28"/>
                <w:szCs w:val="28"/>
              </w:rPr>
            </w:pPr>
            <w:r>
              <w:rPr>
                <w:sz w:val="28"/>
                <w:szCs w:val="28"/>
              </w:rPr>
              <w:t>FSHN</w:t>
            </w:r>
          </w:p>
        </w:tc>
      </w:tr>
      <w:tr w:rsidR="006032DA" w:rsidRPr="001A13D8" w14:paraId="4502ACFC" w14:textId="77777777" w:rsidTr="006032DA">
        <w:trPr>
          <w:jc w:val="center"/>
        </w:trPr>
        <w:tc>
          <w:tcPr>
            <w:tcW w:w="2605" w:type="dxa"/>
          </w:tcPr>
          <w:p w14:paraId="023C4961" w14:textId="0F93965C" w:rsidR="006032DA" w:rsidRDefault="006032DA" w:rsidP="00535A0C">
            <w:pPr>
              <w:rPr>
                <w:sz w:val="28"/>
                <w:szCs w:val="28"/>
              </w:rPr>
            </w:pPr>
            <w:r>
              <w:rPr>
                <w:sz w:val="28"/>
                <w:szCs w:val="28"/>
              </w:rPr>
              <w:t>Laura Zinnel</w:t>
            </w:r>
          </w:p>
        </w:tc>
        <w:tc>
          <w:tcPr>
            <w:tcW w:w="1980" w:type="dxa"/>
          </w:tcPr>
          <w:p w14:paraId="5DD7BF8A" w14:textId="1B8C7DC0" w:rsidR="006032DA" w:rsidRDefault="006032DA" w:rsidP="00535A0C">
            <w:pPr>
              <w:rPr>
                <w:sz w:val="28"/>
                <w:szCs w:val="28"/>
              </w:rPr>
            </w:pPr>
            <w:r>
              <w:rPr>
                <w:sz w:val="28"/>
                <w:szCs w:val="28"/>
              </w:rPr>
              <w:t>Fall 2022</w:t>
            </w:r>
          </w:p>
        </w:tc>
        <w:tc>
          <w:tcPr>
            <w:tcW w:w="1080" w:type="dxa"/>
          </w:tcPr>
          <w:p w14:paraId="38DBFEE8" w14:textId="3D2205FC" w:rsidR="006032DA" w:rsidRDefault="006032DA" w:rsidP="00535A0C">
            <w:pPr>
              <w:rPr>
                <w:sz w:val="28"/>
                <w:szCs w:val="28"/>
              </w:rPr>
            </w:pPr>
            <w:r>
              <w:rPr>
                <w:sz w:val="28"/>
                <w:szCs w:val="28"/>
              </w:rPr>
              <w:t>PhD</w:t>
            </w:r>
          </w:p>
        </w:tc>
        <w:tc>
          <w:tcPr>
            <w:tcW w:w="3472" w:type="dxa"/>
          </w:tcPr>
          <w:p w14:paraId="6ACED8BB" w14:textId="107BA3E8" w:rsidR="006032DA" w:rsidRDefault="006032DA" w:rsidP="00535A0C">
            <w:pPr>
              <w:rPr>
                <w:sz w:val="28"/>
                <w:szCs w:val="28"/>
              </w:rPr>
            </w:pPr>
            <w:r>
              <w:rPr>
                <w:sz w:val="28"/>
                <w:szCs w:val="28"/>
              </w:rPr>
              <w:t>Sarah Bentil</w:t>
            </w:r>
          </w:p>
        </w:tc>
        <w:tc>
          <w:tcPr>
            <w:tcW w:w="1663" w:type="dxa"/>
          </w:tcPr>
          <w:p w14:paraId="1C5D5E98" w14:textId="67E141C9" w:rsidR="006032DA" w:rsidRDefault="006032DA" w:rsidP="00535A0C">
            <w:pPr>
              <w:rPr>
                <w:sz w:val="28"/>
                <w:szCs w:val="28"/>
              </w:rPr>
            </w:pPr>
            <w:r>
              <w:rPr>
                <w:sz w:val="28"/>
                <w:szCs w:val="28"/>
              </w:rPr>
              <w:t>ME</w:t>
            </w:r>
          </w:p>
        </w:tc>
      </w:tr>
    </w:tbl>
    <w:p w14:paraId="08A83B3E" w14:textId="77777777" w:rsidR="00672B6C" w:rsidRPr="001A13D8" w:rsidRDefault="00672B6C" w:rsidP="00083253">
      <w:pPr>
        <w:rPr>
          <w:sz w:val="28"/>
          <w:szCs w:val="28"/>
        </w:rPr>
      </w:pPr>
    </w:p>
    <w:p w14:paraId="5CB82A52" w14:textId="244A1A8D" w:rsidR="00083253" w:rsidRPr="001A13D8" w:rsidRDefault="00083253" w:rsidP="00083253">
      <w:pPr>
        <w:jc w:val="center"/>
        <w:rPr>
          <w:b/>
          <w:sz w:val="32"/>
          <w:szCs w:val="32"/>
        </w:rPr>
      </w:pPr>
      <w:r w:rsidRPr="001A13D8">
        <w:rPr>
          <w:sz w:val="28"/>
          <w:szCs w:val="28"/>
        </w:rPr>
        <w:br w:type="column"/>
      </w:r>
      <w:r w:rsidRPr="001A13D8">
        <w:rPr>
          <w:b/>
          <w:sz w:val="32"/>
          <w:szCs w:val="32"/>
        </w:rPr>
        <w:lastRenderedPageBreak/>
        <w:t>APPENDIX C</w:t>
      </w:r>
    </w:p>
    <w:p w14:paraId="4B088D90" w14:textId="1977D34F" w:rsidR="006250EE" w:rsidRPr="001A13D8" w:rsidRDefault="006250EE" w:rsidP="00083253">
      <w:pPr>
        <w:rPr>
          <w:b/>
          <w:i/>
          <w:sz w:val="28"/>
          <w:szCs w:val="28"/>
        </w:rPr>
      </w:pPr>
    </w:p>
    <w:p w14:paraId="24F23E97" w14:textId="0557869D" w:rsidR="006250EE" w:rsidRPr="001A13D8" w:rsidRDefault="006250EE" w:rsidP="00083253">
      <w:pPr>
        <w:rPr>
          <w:b/>
          <w:i/>
          <w:sz w:val="28"/>
          <w:szCs w:val="28"/>
        </w:rPr>
      </w:pPr>
      <w:r w:rsidRPr="001A13D8">
        <w:rPr>
          <w:b/>
          <w:i/>
          <w:sz w:val="28"/>
          <w:szCs w:val="28"/>
        </w:rPr>
        <w:t>Director of Graduate Education</w:t>
      </w:r>
    </w:p>
    <w:p w14:paraId="390DEDD3" w14:textId="7EF1505E" w:rsidR="006250EE" w:rsidRPr="001A13D8" w:rsidRDefault="006250EE" w:rsidP="00083253">
      <w:pPr>
        <w:rPr>
          <w:sz w:val="28"/>
          <w:szCs w:val="28"/>
        </w:rPr>
      </w:pPr>
      <w:r w:rsidRPr="001A13D8">
        <w:rPr>
          <w:sz w:val="28"/>
          <w:szCs w:val="28"/>
        </w:rPr>
        <w:t>Elizabeth Stegemoller</w:t>
      </w:r>
      <w:r w:rsidR="005B2052" w:rsidRPr="001A13D8">
        <w:rPr>
          <w:sz w:val="28"/>
          <w:szCs w:val="28"/>
        </w:rPr>
        <w:t>, Kinesiology</w:t>
      </w:r>
    </w:p>
    <w:p w14:paraId="30366295" w14:textId="29A0EA1D" w:rsidR="006250EE" w:rsidRPr="001A13D8" w:rsidRDefault="006250EE" w:rsidP="00083253">
      <w:pPr>
        <w:rPr>
          <w:sz w:val="28"/>
          <w:szCs w:val="28"/>
        </w:rPr>
      </w:pPr>
    </w:p>
    <w:p w14:paraId="1D422ED5" w14:textId="1DD6761D" w:rsidR="006250EE" w:rsidRPr="001A13D8" w:rsidRDefault="006250EE" w:rsidP="00083253">
      <w:pPr>
        <w:rPr>
          <w:b/>
          <w:i/>
          <w:sz w:val="28"/>
          <w:szCs w:val="28"/>
        </w:rPr>
      </w:pPr>
      <w:r w:rsidRPr="001A13D8">
        <w:rPr>
          <w:b/>
          <w:i/>
          <w:sz w:val="28"/>
          <w:szCs w:val="28"/>
        </w:rPr>
        <w:t>Supervisory Committee Members</w:t>
      </w:r>
    </w:p>
    <w:p w14:paraId="21FFFC5A" w14:textId="59CC0A43" w:rsidR="006250EE" w:rsidRPr="001A13D8" w:rsidRDefault="006032DA" w:rsidP="00083253">
      <w:pPr>
        <w:rPr>
          <w:sz w:val="28"/>
          <w:szCs w:val="28"/>
        </w:rPr>
      </w:pPr>
      <w:r>
        <w:rPr>
          <w:sz w:val="28"/>
          <w:szCs w:val="28"/>
        </w:rPr>
        <w:t>Nicole Hashemi, ME</w:t>
      </w:r>
    </w:p>
    <w:p w14:paraId="24D19C2F" w14:textId="06F75116" w:rsidR="006250EE" w:rsidRPr="001A13D8" w:rsidRDefault="006250EE" w:rsidP="00083253">
      <w:pPr>
        <w:rPr>
          <w:sz w:val="28"/>
          <w:szCs w:val="28"/>
        </w:rPr>
      </w:pPr>
      <w:r w:rsidRPr="001A13D8">
        <w:rPr>
          <w:sz w:val="28"/>
          <w:szCs w:val="28"/>
        </w:rPr>
        <w:t>Jinoh Kim</w:t>
      </w:r>
      <w:r w:rsidR="005B2052" w:rsidRPr="001A13D8">
        <w:rPr>
          <w:sz w:val="28"/>
          <w:szCs w:val="28"/>
        </w:rPr>
        <w:t>. BMS</w:t>
      </w:r>
    </w:p>
    <w:p w14:paraId="4856C46D" w14:textId="27FA02BC" w:rsidR="006250EE" w:rsidRPr="001A13D8" w:rsidRDefault="006250EE" w:rsidP="00083253">
      <w:pPr>
        <w:rPr>
          <w:sz w:val="28"/>
          <w:szCs w:val="28"/>
        </w:rPr>
      </w:pPr>
      <w:r w:rsidRPr="001A13D8">
        <w:rPr>
          <w:sz w:val="28"/>
          <w:szCs w:val="28"/>
        </w:rPr>
        <w:t>Peter Clark</w:t>
      </w:r>
      <w:r w:rsidR="005B2052" w:rsidRPr="001A13D8">
        <w:rPr>
          <w:sz w:val="28"/>
          <w:szCs w:val="28"/>
        </w:rPr>
        <w:t>, FSHN</w:t>
      </w:r>
    </w:p>
    <w:p w14:paraId="5B580076" w14:textId="4ADCB9EA" w:rsidR="006250EE" w:rsidRPr="001A13D8" w:rsidRDefault="006250EE" w:rsidP="00083253">
      <w:pPr>
        <w:rPr>
          <w:sz w:val="28"/>
          <w:szCs w:val="28"/>
        </w:rPr>
      </w:pPr>
      <w:r w:rsidRPr="001A13D8">
        <w:rPr>
          <w:sz w:val="28"/>
          <w:szCs w:val="28"/>
        </w:rPr>
        <w:t>Elizabeth McNeil</w:t>
      </w:r>
      <w:r w:rsidR="005B2052" w:rsidRPr="001A13D8">
        <w:rPr>
          <w:sz w:val="28"/>
          <w:szCs w:val="28"/>
        </w:rPr>
        <w:t>, FSHN</w:t>
      </w:r>
    </w:p>
    <w:p w14:paraId="759EE086" w14:textId="09C4187E" w:rsidR="006250EE" w:rsidRPr="001A13D8" w:rsidRDefault="006250EE" w:rsidP="00083253">
      <w:pPr>
        <w:rPr>
          <w:sz w:val="28"/>
          <w:szCs w:val="28"/>
        </w:rPr>
      </w:pPr>
    </w:p>
    <w:p w14:paraId="42EC4335" w14:textId="7509EB98" w:rsidR="006250EE" w:rsidRPr="001A13D8" w:rsidRDefault="006250EE" w:rsidP="00083253">
      <w:pPr>
        <w:rPr>
          <w:b/>
          <w:i/>
          <w:sz w:val="28"/>
          <w:szCs w:val="28"/>
        </w:rPr>
      </w:pPr>
      <w:r w:rsidRPr="001A13D8">
        <w:rPr>
          <w:b/>
          <w:i/>
          <w:sz w:val="28"/>
          <w:szCs w:val="28"/>
        </w:rPr>
        <w:t>Administrative Assistant</w:t>
      </w:r>
    </w:p>
    <w:p w14:paraId="18A02872" w14:textId="1C53F746" w:rsidR="006250EE" w:rsidRPr="006250EE" w:rsidRDefault="006250EE" w:rsidP="00083253">
      <w:pPr>
        <w:rPr>
          <w:sz w:val="28"/>
          <w:szCs w:val="28"/>
        </w:rPr>
      </w:pPr>
      <w:r w:rsidRPr="001A13D8">
        <w:rPr>
          <w:sz w:val="28"/>
          <w:szCs w:val="28"/>
        </w:rPr>
        <w:t>Brenda Emery</w:t>
      </w:r>
    </w:p>
    <w:sectPr w:rsidR="006250EE" w:rsidRPr="006250EE" w:rsidSect="00672B6C">
      <w:headerReference w:type="default" r:id="rId8"/>
      <w:footerReference w:type="even" r:id="rId9"/>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8239A" w14:textId="77777777" w:rsidR="00D406CA" w:rsidRDefault="00D406CA">
      <w:r>
        <w:separator/>
      </w:r>
    </w:p>
  </w:endnote>
  <w:endnote w:type="continuationSeparator" w:id="0">
    <w:p w14:paraId="7F2E5D42" w14:textId="77777777" w:rsidR="00D406CA" w:rsidRDefault="00D4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BoldM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1BADE" w14:textId="77777777" w:rsidR="003B17A6" w:rsidRDefault="00DE332F">
    <w:pPr>
      <w:pStyle w:val="Footer"/>
      <w:framePr w:w="576" w:wrap="around" w:vAnchor="page" w:hAnchor="page" w:x="5545" w:y="14689"/>
      <w:jc w:val="right"/>
      <w:rPr>
        <w:rStyle w:val="PageNumber"/>
      </w:rPr>
    </w:pPr>
    <w:r>
      <w:rPr>
        <w:rStyle w:val="PageNumber"/>
      </w:rPr>
      <w:fldChar w:fldCharType="begin"/>
    </w:r>
    <w:r w:rsidR="003B17A6">
      <w:rPr>
        <w:rStyle w:val="PageNumber"/>
      </w:rPr>
      <w:instrText xml:space="preserve">PAGE  </w:instrText>
    </w:r>
    <w:r>
      <w:rPr>
        <w:rStyle w:val="PageNumber"/>
      </w:rPr>
      <w:fldChar w:fldCharType="end"/>
    </w:r>
  </w:p>
  <w:p w14:paraId="10CA9EE2" w14:textId="77777777" w:rsidR="003B17A6" w:rsidRDefault="003B17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533B7" w14:textId="1DF84850" w:rsidR="008A1AAB" w:rsidRDefault="00925D51">
    <w:pPr>
      <w:pStyle w:val="Footer"/>
      <w:pBdr>
        <w:top w:val="thinThickSmallGap" w:sz="24" w:space="1" w:color="622423" w:themeColor="accent2" w:themeShade="7F"/>
      </w:pBdr>
      <w:rPr>
        <w:rFonts w:asciiTheme="majorHAnsi" w:hAnsiTheme="majorHAnsi"/>
      </w:rPr>
    </w:pPr>
    <w:r>
      <w:rPr>
        <w:rFonts w:asciiTheme="majorHAnsi" w:hAnsiTheme="majorHAnsi"/>
      </w:rPr>
      <w:t>Approved by</w:t>
    </w:r>
    <w:r w:rsidR="008A1AAB">
      <w:rPr>
        <w:rFonts w:asciiTheme="majorHAnsi" w:hAnsiTheme="majorHAnsi"/>
      </w:rPr>
      <w:t xml:space="preserve"> </w:t>
    </w:r>
    <w:r w:rsidR="00C95065">
      <w:rPr>
        <w:rFonts w:asciiTheme="majorHAnsi" w:hAnsiTheme="majorHAnsi"/>
      </w:rPr>
      <w:t>NEURO</w:t>
    </w:r>
    <w:r w:rsidR="008A1AAB">
      <w:rPr>
        <w:rFonts w:asciiTheme="majorHAnsi" w:hAnsiTheme="majorHAnsi"/>
      </w:rPr>
      <w:t xml:space="preserve"> Faculty </w:t>
    </w:r>
    <w:r>
      <w:rPr>
        <w:rFonts w:asciiTheme="majorHAnsi" w:hAnsiTheme="majorHAnsi"/>
      </w:rPr>
      <w:t>vote</w:t>
    </w:r>
    <w:r w:rsidR="000A0161">
      <w:rPr>
        <w:rFonts w:asciiTheme="majorHAnsi" w:hAnsiTheme="majorHAnsi"/>
      </w:rPr>
      <w:t xml:space="preserve"> – </w:t>
    </w:r>
    <w:r w:rsidR="008A1AAB">
      <w:rPr>
        <w:rFonts w:asciiTheme="majorHAnsi" w:hAnsiTheme="majorHAnsi"/>
      </w:rPr>
      <w:ptab w:relativeTo="margin" w:alignment="right" w:leader="none"/>
    </w:r>
    <w:r w:rsidR="008A1AAB">
      <w:rPr>
        <w:rFonts w:asciiTheme="majorHAnsi" w:hAnsiTheme="majorHAnsi"/>
      </w:rPr>
      <w:t xml:space="preserve">Page </w:t>
    </w:r>
    <w:r>
      <w:fldChar w:fldCharType="begin"/>
    </w:r>
    <w:r>
      <w:instrText xml:space="preserve"> PAGE   \* MERGEFORMAT </w:instrText>
    </w:r>
    <w:r>
      <w:fldChar w:fldCharType="separate"/>
    </w:r>
    <w:r w:rsidR="003E0F1C" w:rsidRPr="003E0F1C">
      <w:rPr>
        <w:rFonts w:asciiTheme="majorHAnsi" w:hAnsiTheme="majorHAnsi"/>
        <w:noProof/>
      </w:rPr>
      <w:t>9</w:t>
    </w:r>
    <w:r>
      <w:rPr>
        <w:rFonts w:asciiTheme="majorHAnsi" w:hAnsiTheme="majorHAnsi"/>
        <w:noProof/>
      </w:rPr>
      <w:fldChar w:fldCharType="end"/>
    </w:r>
  </w:p>
  <w:p w14:paraId="4FFDB664" w14:textId="77777777" w:rsidR="003B17A6" w:rsidRDefault="003B1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FD1BD" w14:textId="77777777" w:rsidR="00D406CA" w:rsidRDefault="00D406CA">
      <w:r>
        <w:separator/>
      </w:r>
    </w:p>
  </w:footnote>
  <w:footnote w:type="continuationSeparator" w:id="0">
    <w:p w14:paraId="01EAB9F6" w14:textId="77777777" w:rsidR="00D406CA" w:rsidRDefault="00D40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C4E0F964ADB84E58A088034E3F945DC2"/>
      </w:placeholder>
      <w:dataBinding w:prefixMappings="xmlns:ns0='http://schemas.openxmlformats.org/package/2006/metadata/core-properties' xmlns:ns1='http://purl.org/dc/elements/1.1/'" w:xpath="/ns0:coreProperties[1]/ns1:title[1]" w:storeItemID="{6C3C8BC8-F283-45AE-878A-BAB7291924A1}"/>
      <w:text/>
    </w:sdtPr>
    <w:sdtEndPr/>
    <w:sdtContent>
      <w:p w14:paraId="0785EFE4" w14:textId="77777777" w:rsidR="008A1AAB" w:rsidRDefault="00C9506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Neuroscience</w:t>
        </w:r>
        <w:r w:rsidR="008A1AAB">
          <w:rPr>
            <w:rFonts w:asciiTheme="majorHAnsi" w:eastAsiaTheme="majorEastAsia" w:hAnsiTheme="majorHAnsi" w:cstheme="majorBidi"/>
            <w:sz w:val="32"/>
            <w:szCs w:val="32"/>
          </w:rPr>
          <w:t xml:space="preserve"> Governance Document</w:t>
        </w:r>
      </w:p>
    </w:sdtContent>
  </w:sdt>
  <w:p w14:paraId="3850B01B" w14:textId="77777777" w:rsidR="008A1AAB" w:rsidRDefault="008A1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81B32"/>
    <w:multiLevelType w:val="hybridMultilevel"/>
    <w:tmpl w:val="A5CE4CE8"/>
    <w:lvl w:ilvl="0" w:tplc="DB9A6324">
      <w:start w:val="1"/>
      <w:numFmt w:val="bullet"/>
      <w:lvlText w:val="□"/>
      <w:lvlJc w:val="left"/>
      <w:pPr>
        <w:tabs>
          <w:tab w:val="num" w:pos="720"/>
        </w:tabs>
        <w:ind w:left="720" w:hanging="360"/>
      </w:pPr>
      <w:rPr>
        <w:rFonts w:ascii="Courier New" w:hAnsi="Courier New"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F4356F"/>
    <w:multiLevelType w:val="multilevel"/>
    <w:tmpl w:val="19E6E4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DB46531"/>
    <w:multiLevelType w:val="hybridMultilevel"/>
    <w:tmpl w:val="90384A9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7B704EB"/>
    <w:multiLevelType w:val="hybridMultilevel"/>
    <w:tmpl w:val="DC5EC5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E653F0"/>
    <w:multiLevelType w:val="hybridMultilevel"/>
    <w:tmpl w:val="F894DACA"/>
    <w:lvl w:ilvl="0" w:tplc="3A52E4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310185"/>
    <w:multiLevelType w:val="hybridMultilevel"/>
    <w:tmpl w:val="D7A08F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D91BA3"/>
    <w:multiLevelType w:val="hybridMultilevel"/>
    <w:tmpl w:val="FDEE505A"/>
    <w:lvl w:ilvl="0" w:tplc="31C01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C2616D"/>
    <w:multiLevelType w:val="hybridMultilevel"/>
    <w:tmpl w:val="F71486C4"/>
    <w:lvl w:ilvl="0" w:tplc="024C61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DE1D9E"/>
    <w:multiLevelType w:val="hybridMultilevel"/>
    <w:tmpl w:val="C902C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81F7596"/>
    <w:multiLevelType w:val="hybridMultilevel"/>
    <w:tmpl w:val="7FD81A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19564DB"/>
    <w:multiLevelType w:val="hybridMultilevel"/>
    <w:tmpl w:val="E8F20A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D9C4CDF"/>
    <w:multiLevelType w:val="hybridMultilevel"/>
    <w:tmpl w:val="BBA8D5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0"/>
  </w:num>
  <w:num w:numId="3">
    <w:abstractNumId w:val="2"/>
  </w:num>
  <w:num w:numId="4">
    <w:abstractNumId w:val="9"/>
  </w:num>
  <w:num w:numId="5">
    <w:abstractNumId w:val="8"/>
  </w:num>
  <w:num w:numId="6">
    <w:abstractNumId w:val="1"/>
  </w:num>
  <w:num w:numId="7">
    <w:abstractNumId w:val="3"/>
  </w:num>
  <w:num w:numId="8">
    <w:abstractNumId w:val="7"/>
  </w:num>
  <w:num w:numId="9">
    <w:abstractNumId w:val="11"/>
  </w:num>
  <w:num w:numId="10">
    <w:abstractNumId w:val="4"/>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BDE"/>
    <w:rsid w:val="00013147"/>
    <w:rsid w:val="0003267D"/>
    <w:rsid w:val="0003422F"/>
    <w:rsid w:val="00083253"/>
    <w:rsid w:val="000A0161"/>
    <w:rsid w:val="000A53D6"/>
    <w:rsid w:val="000B15A1"/>
    <w:rsid w:val="00131002"/>
    <w:rsid w:val="00134E44"/>
    <w:rsid w:val="0016424B"/>
    <w:rsid w:val="00190F30"/>
    <w:rsid w:val="001A13D8"/>
    <w:rsid w:val="001D6A39"/>
    <w:rsid w:val="001F0C63"/>
    <w:rsid w:val="001F147E"/>
    <w:rsid w:val="002E520E"/>
    <w:rsid w:val="003175D8"/>
    <w:rsid w:val="0035454F"/>
    <w:rsid w:val="00360C3D"/>
    <w:rsid w:val="0039057A"/>
    <w:rsid w:val="003A4BDE"/>
    <w:rsid w:val="003B17A6"/>
    <w:rsid w:val="003C3FFF"/>
    <w:rsid w:val="003E0F1C"/>
    <w:rsid w:val="00411BBD"/>
    <w:rsid w:val="004122B1"/>
    <w:rsid w:val="00422C2B"/>
    <w:rsid w:val="004236CD"/>
    <w:rsid w:val="004B0D14"/>
    <w:rsid w:val="005352D6"/>
    <w:rsid w:val="00535A0C"/>
    <w:rsid w:val="005B2052"/>
    <w:rsid w:val="006032DA"/>
    <w:rsid w:val="006250EE"/>
    <w:rsid w:val="00672B6C"/>
    <w:rsid w:val="006C4BE5"/>
    <w:rsid w:val="00725223"/>
    <w:rsid w:val="00745C13"/>
    <w:rsid w:val="007950ED"/>
    <w:rsid w:val="007B032D"/>
    <w:rsid w:val="008122D2"/>
    <w:rsid w:val="00825534"/>
    <w:rsid w:val="00846D9A"/>
    <w:rsid w:val="0087640F"/>
    <w:rsid w:val="008831DC"/>
    <w:rsid w:val="008A1AAB"/>
    <w:rsid w:val="00925D51"/>
    <w:rsid w:val="009D7BCD"/>
    <w:rsid w:val="00A32FF2"/>
    <w:rsid w:val="00AD7A78"/>
    <w:rsid w:val="00AE398A"/>
    <w:rsid w:val="00B23120"/>
    <w:rsid w:val="00B41F32"/>
    <w:rsid w:val="00BD0AA6"/>
    <w:rsid w:val="00C404AA"/>
    <w:rsid w:val="00C46D44"/>
    <w:rsid w:val="00C95065"/>
    <w:rsid w:val="00CF4E8E"/>
    <w:rsid w:val="00CF74FE"/>
    <w:rsid w:val="00D406CA"/>
    <w:rsid w:val="00D84A4B"/>
    <w:rsid w:val="00DE332F"/>
    <w:rsid w:val="00E10294"/>
    <w:rsid w:val="00E121E7"/>
    <w:rsid w:val="00E22848"/>
    <w:rsid w:val="00E87770"/>
    <w:rsid w:val="00F21F69"/>
    <w:rsid w:val="00FC0AB8"/>
    <w:rsid w:val="00FD1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C620E"/>
  <w15:docId w15:val="{A690F9E5-CDFC-412E-8C6E-1C127991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2D2"/>
    <w:rPr>
      <w:rFonts w:ascii="Times" w:hAnsi="Times"/>
      <w:sz w:val="24"/>
    </w:rPr>
  </w:style>
  <w:style w:type="paragraph" w:styleId="Heading1">
    <w:name w:val="heading 1"/>
    <w:basedOn w:val="Normal"/>
    <w:next w:val="Normal"/>
    <w:link w:val="Heading1Char"/>
    <w:qFormat/>
    <w:rsid w:val="00C95065"/>
    <w:pPr>
      <w:keepNext/>
      <w:outlineLvl w:val="0"/>
    </w:pPr>
    <w:rPr>
      <w:rFonts w:ascii="Times New Roman" w:hAnsi="Times New Roman"/>
      <w:b/>
      <w:bCs/>
      <w:sz w:val="20"/>
    </w:rPr>
  </w:style>
  <w:style w:type="paragraph" w:styleId="Heading2">
    <w:name w:val="heading 2"/>
    <w:basedOn w:val="Normal"/>
    <w:next w:val="Normal"/>
    <w:link w:val="Heading2Char"/>
    <w:qFormat/>
    <w:rsid w:val="00C95065"/>
    <w:pPr>
      <w:keepNext/>
      <w:outlineLvl w:val="1"/>
    </w:pPr>
    <w:rPr>
      <w:rFonts w:ascii="Times New Roman" w:hAnsi="Times New Roman"/>
      <w:b/>
      <w:bCs/>
    </w:rPr>
  </w:style>
  <w:style w:type="paragraph" w:styleId="Heading3">
    <w:name w:val="heading 3"/>
    <w:basedOn w:val="Normal"/>
    <w:next w:val="Normal"/>
    <w:link w:val="Heading3Char"/>
    <w:qFormat/>
    <w:rsid w:val="00C95065"/>
    <w:pPr>
      <w:keepNext/>
      <w:outlineLvl w:val="2"/>
    </w:pPr>
    <w:rPr>
      <w:rFonts w:ascii="Times New Roman" w:hAnsi="Times New Roman"/>
    </w:rPr>
  </w:style>
  <w:style w:type="paragraph" w:styleId="Heading4">
    <w:name w:val="heading 4"/>
    <w:basedOn w:val="Normal"/>
    <w:next w:val="Normal"/>
    <w:link w:val="Heading4Char"/>
    <w:qFormat/>
    <w:rsid w:val="00C95065"/>
    <w:pPr>
      <w:keepNext/>
      <w:outlineLvl w:val="3"/>
    </w:pPr>
    <w:rPr>
      <w:rFonts w:ascii="Times New Roman" w:hAnsi="Times New Roman"/>
      <w:i/>
      <w:iCs/>
    </w:rPr>
  </w:style>
  <w:style w:type="paragraph" w:styleId="Heading5">
    <w:name w:val="heading 5"/>
    <w:basedOn w:val="Normal"/>
    <w:next w:val="Normal"/>
    <w:link w:val="Heading5Char"/>
    <w:qFormat/>
    <w:rsid w:val="00C95065"/>
    <w:pPr>
      <w:keepNext/>
      <w:outlineLvl w:val="4"/>
    </w:pPr>
    <w:rPr>
      <w:rFonts w:ascii="Times New Roman" w:hAnsi="Times New Roman"/>
      <w:sz w:val="28"/>
    </w:rPr>
  </w:style>
  <w:style w:type="paragraph" w:styleId="Heading6">
    <w:name w:val="heading 6"/>
    <w:basedOn w:val="Normal"/>
    <w:next w:val="Normal"/>
    <w:link w:val="Heading6Char"/>
    <w:qFormat/>
    <w:rsid w:val="00C95065"/>
    <w:pPr>
      <w:keepNext/>
      <w:outlineLvl w:val="5"/>
    </w:pPr>
    <w:rPr>
      <w:rFonts w:ascii="Times New Roman" w:hAnsi="Times New Roman"/>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122D2"/>
    <w:pPr>
      <w:tabs>
        <w:tab w:val="center" w:pos="4320"/>
        <w:tab w:val="right" w:pos="8640"/>
      </w:tabs>
    </w:pPr>
  </w:style>
  <w:style w:type="character" w:styleId="PageNumber">
    <w:name w:val="page number"/>
    <w:basedOn w:val="DefaultParagraphFont"/>
    <w:rsid w:val="008122D2"/>
  </w:style>
  <w:style w:type="paragraph" w:customStyle="1" w:styleId="Style1">
    <w:name w:val="Style1"/>
    <w:basedOn w:val="Normal"/>
    <w:rsid w:val="00C9627B"/>
    <w:pPr>
      <w:autoSpaceDE w:val="0"/>
      <w:autoSpaceDN w:val="0"/>
      <w:adjustRightInd w:val="0"/>
    </w:pPr>
    <w:rPr>
      <w:rFonts w:ascii="Arial-BoldMS" w:hAnsi="Arial-BoldMS" w:cs="Arial-BoldMS"/>
      <w:b/>
      <w:bCs/>
      <w:sz w:val="22"/>
      <w:szCs w:val="22"/>
    </w:rPr>
  </w:style>
  <w:style w:type="paragraph" w:styleId="BalloonText">
    <w:name w:val="Balloon Text"/>
    <w:basedOn w:val="Normal"/>
    <w:semiHidden/>
    <w:rsid w:val="00CB1CB5"/>
    <w:rPr>
      <w:rFonts w:ascii="Tahoma" w:hAnsi="Tahoma" w:cs="Tahoma"/>
      <w:sz w:val="16"/>
      <w:szCs w:val="16"/>
    </w:rPr>
  </w:style>
  <w:style w:type="character" w:styleId="CommentReference">
    <w:name w:val="annotation reference"/>
    <w:basedOn w:val="DefaultParagraphFont"/>
    <w:rsid w:val="00AE398A"/>
    <w:rPr>
      <w:sz w:val="16"/>
      <w:szCs w:val="16"/>
    </w:rPr>
  </w:style>
  <w:style w:type="paragraph" w:styleId="CommentText">
    <w:name w:val="annotation text"/>
    <w:basedOn w:val="Normal"/>
    <w:link w:val="CommentTextChar"/>
    <w:rsid w:val="00AE398A"/>
    <w:rPr>
      <w:sz w:val="20"/>
    </w:rPr>
  </w:style>
  <w:style w:type="character" w:customStyle="1" w:styleId="CommentTextChar">
    <w:name w:val="Comment Text Char"/>
    <w:basedOn w:val="DefaultParagraphFont"/>
    <w:link w:val="CommentText"/>
    <w:rsid w:val="00AE398A"/>
    <w:rPr>
      <w:rFonts w:ascii="Times" w:hAnsi="Times"/>
    </w:rPr>
  </w:style>
  <w:style w:type="paragraph" w:styleId="CommentSubject">
    <w:name w:val="annotation subject"/>
    <w:basedOn w:val="CommentText"/>
    <w:next w:val="CommentText"/>
    <w:link w:val="CommentSubjectChar"/>
    <w:rsid w:val="00AE398A"/>
    <w:rPr>
      <w:b/>
      <w:bCs/>
    </w:rPr>
  </w:style>
  <w:style w:type="character" w:customStyle="1" w:styleId="CommentSubjectChar">
    <w:name w:val="Comment Subject Char"/>
    <w:basedOn w:val="CommentTextChar"/>
    <w:link w:val="CommentSubject"/>
    <w:rsid w:val="00AE398A"/>
    <w:rPr>
      <w:rFonts w:ascii="Times" w:hAnsi="Times"/>
      <w:b/>
      <w:bCs/>
    </w:rPr>
  </w:style>
  <w:style w:type="paragraph" w:styleId="Header">
    <w:name w:val="header"/>
    <w:basedOn w:val="Normal"/>
    <w:link w:val="HeaderChar"/>
    <w:uiPriority w:val="99"/>
    <w:rsid w:val="008A1AAB"/>
    <w:pPr>
      <w:tabs>
        <w:tab w:val="center" w:pos="4680"/>
        <w:tab w:val="right" w:pos="9360"/>
      </w:tabs>
    </w:pPr>
  </w:style>
  <w:style w:type="character" w:customStyle="1" w:styleId="HeaderChar">
    <w:name w:val="Header Char"/>
    <w:basedOn w:val="DefaultParagraphFont"/>
    <w:link w:val="Header"/>
    <w:uiPriority w:val="99"/>
    <w:rsid w:val="008A1AAB"/>
    <w:rPr>
      <w:rFonts w:ascii="Times" w:hAnsi="Times"/>
      <w:sz w:val="24"/>
    </w:rPr>
  </w:style>
  <w:style w:type="character" w:customStyle="1" w:styleId="FooterChar">
    <w:name w:val="Footer Char"/>
    <w:basedOn w:val="DefaultParagraphFont"/>
    <w:link w:val="Footer"/>
    <w:uiPriority w:val="99"/>
    <w:rsid w:val="008A1AAB"/>
    <w:rPr>
      <w:rFonts w:ascii="Times" w:hAnsi="Times"/>
      <w:sz w:val="24"/>
    </w:rPr>
  </w:style>
  <w:style w:type="character" w:customStyle="1" w:styleId="Heading1Char">
    <w:name w:val="Heading 1 Char"/>
    <w:basedOn w:val="DefaultParagraphFont"/>
    <w:link w:val="Heading1"/>
    <w:rsid w:val="00C95065"/>
    <w:rPr>
      <w:rFonts w:ascii="Times New Roman" w:hAnsi="Times New Roman"/>
      <w:b/>
      <w:bCs/>
    </w:rPr>
  </w:style>
  <w:style w:type="character" w:customStyle="1" w:styleId="Heading2Char">
    <w:name w:val="Heading 2 Char"/>
    <w:basedOn w:val="DefaultParagraphFont"/>
    <w:link w:val="Heading2"/>
    <w:rsid w:val="00C95065"/>
    <w:rPr>
      <w:rFonts w:ascii="Times New Roman" w:hAnsi="Times New Roman"/>
      <w:b/>
      <w:bCs/>
      <w:sz w:val="24"/>
    </w:rPr>
  </w:style>
  <w:style w:type="character" w:customStyle="1" w:styleId="Heading3Char">
    <w:name w:val="Heading 3 Char"/>
    <w:basedOn w:val="DefaultParagraphFont"/>
    <w:link w:val="Heading3"/>
    <w:rsid w:val="00C95065"/>
    <w:rPr>
      <w:rFonts w:ascii="Times New Roman" w:hAnsi="Times New Roman"/>
      <w:sz w:val="24"/>
    </w:rPr>
  </w:style>
  <w:style w:type="character" w:customStyle="1" w:styleId="Heading4Char">
    <w:name w:val="Heading 4 Char"/>
    <w:basedOn w:val="DefaultParagraphFont"/>
    <w:link w:val="Heading4"/>
    <w:rsid w:val="00C95065"/>
    <w:rPr>
      <w:rFonts w:ascii="Times New Roman" w:hAnsi="Times New Roman"/>
      <w:i/>
      <w:iCs/>
      <w:sz w:val="24"/>
    </w:rPr>
  </w:style>
  <w:style w:type="character" w:customStyle="1" w:styleId="Heading5Char">
    <w:name w:val="Heading 5 Char"/>
    <w:basedOn w:val="DefaultParagraphFont"/>
    <w:link w:val="Heading5"/>
    <w:rsid w:val="00C95065"/>
    <w:rPr>
      <w:rFonts w:ascii="Times New Roman" w:hAnsi="Times New Roman"/>
      <w:sz w:val="28"/>
    </w:rPr>
  </w:style>
  <w:style w:type="character" w:customStyle="1" w:styleId="Heading6Char">
    <w:name w:val="Heading 6 Char"/>
    <w:basedOn w:val="DefaultParagraphFont"/>
    <w:link w:val="Heading6"/>
    <w:rsid w:val="00C95065"/>
    <w:rPr>
      <w:rFonts w:ascii="Times New Roman" w:hAnsi="Times New Roman"/>
      <w:i/>
      <w:iCs/>
      <w:sz w:val="28"/>
    </w:rPr>
  </w:style>
  <w:style w:type="paragraph" w:styleId="BodyText">
    <w:name w:val="Body Text"/>
    <w:basedOn w:val="Normal"/>
    <w:link w:val="BodyTextChar"/>
    <w:semiHidden/>
    <w:rsid w:val="00C95065"/>
    <w:rPr>
      <w:rFonts w:ascii="Times New Roman" w:hAnsi="Times New Roman"/>
    </w:rPr>
  </w:style>
  <w:style w:type="character" w:customStyle="1" w:styleId="BodyTextChar">
    <w:name w:val="Body Text Char"/>
    <w:basedOn w:val="DefaultParagraphFont"/>
    <w:link w:val="BodyText"/>
    <w:semiHidden/>
    <w:rsid w:val="00C95065"/>
    <w:rPr>
      <w:rFonts w:ascii="Times New Roman" w:hAnsi="Times New Roman"/>
      <w:sz w:val="24"/>
    </w:rPr>
  </w:style>
  <w:style w:type="paragraph" w:styleId="ListParagraph">
    <w:name w:val="List Paragraph"/>
    <w:basedOn w:val="Normal"/>
    <w:uiPriority w:val="34"/>
    <w:qFormat/>
    <w:rsid w:val="00C404AA"/>
    <w:pPr>
      <w:ind w:left="720"/>
      <w:contextualSpacing/>
    </w:pPr>
  </w:style>
  <w:style w:type="table" w:styleId="TableGrid">
    <w:name w:val="Table Grid"/>
    <w:basedOn w:val="TableNormal"/>
    <w:rsid w:val="00672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E0F964ADB84E58A088034E3F945DC2"/>
        <w:category>
          <w:name w:val="General"/>
          <w:gallery w:val="placeholder"/>
        </w:category>
        <w:types>
          <w:type w:val="bbPlcHdr"/>
        </w:types>
        <w:behaviors>
          <w:behavior w:val="content"/>
        </w:behaviors>
        <w:guid w:val="{4B387326-DB4B-467A-A8A3-7ACE5EA518C2}"/>
      </w:docPartPr>
      <w:docPartBody>
        <w:p w:rsidR="004569C0" w:rsidRDefault="00305349" w:rsidP="00305349">
          <w:pPr>
            <w:pStyle w:val="C4E0F964ADB84E58A088034E3F945DC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BoldM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305349"/>
    <w:rsid w:val="00137A37"/>
    <w:rsid w:val="001A6DB5"/>
    <w:rsid w:val="0022178A"/>
    <w:rsid w:val="00305349"/>
    <w:rsid w:val="003825F5"/>
    <w:rsid w:val="004569C0"/>
    <w:rsid w:val="004E6FBA"/>
    <w:rsid w:val="00563154"/>
    <w:rsid w:val="00584250"/>
    <w:rsid w:val="007B175C"/>
    <w:rsid w:val="00931749"/>
    <w:rsid w:val="00A97ED9"/>
    <w:rsid w:val="00AA2905"/>
    <w:rsid w:val="00BC5396"/>
    <w:rsid w:val="00EB5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9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30A6696C464C8EAEF6E9E1D02C0BC9">
    <w:name w:val="3730A6696C464C8EAEF6E9E1D02C0BC9"/>
    <w:rsid w:val="00305349"/>
  </w:style>
  <w:style w:type="paragraph" w:customStyle="1" w:styleId="C4E0F964ADB84E58A088034E3F945DC2">
    <w:name w:val="C4E0F964ADB84E58A088034E3F945DC2"/>
    <w:rsid w:val="003053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3D509-C46D-4662-918C-D299A45AC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Neuroscience Governance Document</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Neuroscience Governance Document</dc:title>
  <dc:subject/>
  <dc:creator>John Mayfield</dc:creator>
  <cp:keywords/>
  <cp:lastModifiedBy>Stegemoller, Elizabeth [KIN]</cp:lastModifiedBy>
  <cp:revision>5</cp:revision>
  <cp:lastPrinted>2023-10-31T18:37:00Z</cp:lastPrinted>
  <dcterms:created xsi:type="dcterms:W3CDTF">2023-09-08T17:27:00Z</dcterms:created>
  <dcterms:modified xsi:type="dcterms:W3CDTF">2023-11-08T00:09:00Z</dcterms:modified>
</cp:coreProperties>
</file>